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93623" w14:textId="72152E9C" w:rsidR="002A3D77" w:rsidRPr="00437A21" w:rsidRDefault="00437A21" w:rsidP="007401F3">
      <w:pPr>
        <w:bidi/>
        <w:jc w:val="center"/>
        <w:rPr>
          <w:rFonts w:ascii="Traditional Arabic" w:hAnsi="Traditional Arabic"/>
          <w:b/>
          <w:bCs/>
          <w:sz w:val="32"/>
          <w:szCs w:val="32"/>
          <w:rtl/>
          <w:lang w:val="en-US" w:bidi="ar"/>
        </w:rPr>
      </w:pPr>
      <w:r w:rsidRPr="00437A21">
        <w:rPr>
          <w:rFonts w:ascii="Traditional Arabic" w:hAnsi="Traditional Arabic" w:hint="cs"/>
          <w:b/>
          <w:bCs/>
          <w:sz w:val="32"/>
          <w:szCs w:val="32"/>
          <w:rtl/>
          <w:lang w:val="en-US" w:bidi="ar"/>
        </w:rPr>
        <w:t xml:space="preserve">ريادة الأعمال الرقمية كأداة لابتكار آليات تمويل التنمية المستدامة: مقاربة لتجارب رائدة دولية </w:t>
      </w:r>
    </w:p>
    <w:p w14:paraId="2826D802" w14:textId="31AA15FB" w:rsidR="007401F3" w:rsidRPr="007401F3" w:rsidRDefault="007401F3" w:rsidP="00437A21">
      <w:pPr>
        <w:bidi/>
        <w:jc w:val="center"/>
        <w:rPr>
          <w:rFonts w:cs="Times New Roman"/>
          <w:b/>
          <w:bCs/>
          <w:sz w:val="26"/>
          <w:szCs w:val="26"/>
          <w:lang w:val="en-US" w:bidi="ar-DZ"/>
        </w:rPr>
      </w:pPr>
      <w:r w:rsidRPr="007401F3">
        <w:rPr>
          <w:rFonts w:cs="Times New Roman"/>
          <w:b/>
          <w:bCs/>
          <w:sz w:val="26"/>
          <w:szCs w:val="26"/>
          <w:lang w:val="en-US" w:bidi="ar-DZ"/>
        </w:rPr>
        <w:t>"</w:t>
      </w:r>
      <w:r w:rsidR="00437A21" w:rsidRPr="00437A21">
        <w:rPr>
          <w:b/>
          <w:bCs/>
          <w:lang w:val="en-US"/>
        </w:rPr>
        <w:t xml:space="preserve"> </w:t>
      </w:r>
      <w:r w:rsidR="00437A21" w:rsidRPr="00437A21">
        <w:rPr>
          <w:rFonts w:cs="Times New Roman"/>
          <w:b/>
          <w:bCs/>
          <w:sz w:val="26"/>
          <w:szCs w:val="26"/>
          <w:lang w:val="en-US" w:bidi="ar-DZ"/>
        </w:rPr>
        <w:t xml:space="preserve">Digital Entrepreneurship as a Tool for Innovating Sustainable Development Financing Mechanisms: An Approach Based on Leading International Experiences </w:t>
      </w:r>
      <w:r w:rsidRPr="007401F3">
        <w:rPr>
          <w:rFonts w:cs="Times New Roman"/>
          <w:b/>
          <w:bCs/>
          <w:sz w:val="26"/>
          <w:szCs w:val="26"/>
          <w:lang w:val="en-US" w:bidi="ar-DZ"/>
        </w:rPr>
        <w:t>"</w:t>
      </w:r>
    </w:p>
    <w:p w14:paraId="560CA7E1" w14:textId="77777777" w:rsidR="0040560C" w:rsidRPr="007401F3" w:rsidRDefault="0040560C" w:rsidP="0040560C">
      <w:pPr>
        <w:bidi/>
        <w:jc w:val="center"/>
        <w:rPr>
          <w:rFonts w:cs="Times New Roman"/>
          <w:b/>
          <w:bCs/>
          <w:color w:val="000066"/>
          <w:sz w:val="10"/>
          <w:szCs w:val="10"/>
          <w:rtl/>
          <w:lang w:val="en-US" w:bidi="ar-DZ"/>
        </w:rPr>
      </w:pPr>
    </w:p>
    <w:p w14:paraId="3E9134EF" w14:textId="20B83E4C" w:rsidR="000E32AA" w:rsidRPr="000E32AA" w:rsidRDefault="00D94CD8" w:rsidP="000E32AA">
      <w:pPr>
        <w:bidi/>
        <w:jc w:val="center"/>
        <w:rPr>
          <w:rFonts w:ascii="Traditional Arabic" w:hAnsi="Traditional Arabic"/>
          <w:b/>
          <w:bCs/>
          <w:sz w:val="26"/>
          <w:szCs w:val="26"/>
          <w:rtl/>
          <w:lang w:bidi="ar-DZ"/>
        </w:rPr>
      </w:pPr>
      <w:bookmarkStart w:id="0" w:name="_Hlk212813589"/>
      <w:r w:rsidRPr="00D94CD8">
        <w:rPr>
          <w:rFonts w:ascii="Traditional Arabic" w:hAnsi="Traditional Arabic"/>
          <w:b/>
          <w:bCs/>
          <w:sz w:val="26"/>
          <w:szCs w:val="26"/>
          <w:rtl/>
          <w:lang w:bidi="ar-DZ"/>
        </w:rPr>
        <w:t>جامعي سارة</w:t>
      </w:r>
      <w:r w:rsidR="000E32AA" w:rsidRPr="000E32AA">
        <w:rPr>
          <w:rFonts w:ascii="Traditional Arabic" w:hAnsi="Traditional Arabic" w:hint="cs"/>
          <w:b/>
          <w:bCs/>
          <w:sz w:val="26"/>
          <w:szCs w:val="26"/>
          <w:vertAlign w:val="superscript"/>
          <w:rtl/>
          <w:lang w:bidi="ar-DZ"/>
        </w:rPr>
        <w:t>1</w:t>
      </w:r>
      <w:r w:rsidR="000E32AA" w:rsidRPr="000E32AA">
        <w:rPr>
          <w:rFonts w:ascii="Traditional Arabic" w:hAnsi="Traditional Arabic" w:hint="cs"/>
          <w:b/>
          <w:bCs/>
          <w:sz w:val="26"/>
          <w:szCs w:val="26"/>
          <w:rtl/>
          <w:lang w:bidi="ar-DZ"/>
        </w:rPr>
        <w:t xml:space="preserve">، </w:t>
      </w:r>
      <w:r w:rsidR="00437A21">
        <w:rPr>
          <w:rFonts w:ascii="Traditional Arabic" w:hAnsi="Traditional Arabic" w:hint="cs"/>
          <w:b/>
          <w:bCs/>
          <w:sz w:val="26"/>
          <w:szCs w:val="26"/>
          <w:rtl/>
          <w:lang w:bidi="ar-DZ"/>
        </w:rPr>
        <w:t>ترفاس جمال الدين</w:t>
      </w:r>
      <w:r w:rsidRPr="00D94CD8">
        <w:rPr>
          <w:rFonts w:ascii="Traditional Arabic" w:hAnsi="Traditional Arabic"/>
          <w:b/>
          <w:bCs/>
          <w:sz w:val="26"/>
          <w:szCs w:val="26"/>
          <w:rtl/>
          <w:lang w:bidi="ar-DZ"/>
        </w:rPr>
        <w:t xml:space="preserve"> </w:t>
      </w:r>
      <w:r w:rsidR="000E32AA" w:rsidRPr="000E32AA">
        <w:rPr>
          <w:rFonts w:ascii="Traditional Arabic" w:hAnsi="Traditional Arabic" w:hint="cs"/>
          <w:b/>
          <w:bCs/>
          <w:sz w:val="26"/>
          <w:szCs w:val="26"/>
          <w:vertAlign w:val="superscript"/>
          <w:rtl/>
          <w:lang w:bidi="ar-DZ"/>
        </w:rPr>
        <w:t>2</w:t>
      </w:r>
    </w:p>
    <w:bookmarkEnd w:id="0"/>
    <w:p w14:paraId="63A898A0" w14:textId="51337BFF" w:rsidR="00D840E2" w:rsidRPr="000E32AA" w:rsidRDefault="000E32AA" w:rsidP="00303044">
      <w:pPr>
        <w:bidi/>
        <w:jc w:val="center"/>
        <w:rPr>
          <w:rFonts w:ascii="Traditional Arabic" w:hAnsi="Traditional Arabic"/>
          <w:sz w:val="26"/>
          <w:szCs w:val="26"/>
          <w:rtl/>
          <w:lang w:bidi="ar-DZ"/>
        </w:rPr>
      </w:pPr>
      <w:r w:rsidRPr="000E32AA">
        <w:rPr>
          <w:rFonts w:ascii="Traditional Arabic" w:hAnsi="Traditional Arabic" w:hint="cs"/>
          <w:sz w:val="26"/>
          <w:szCs w:val="26"/>
          <w:vertAlign w:val="superscript"/>
          <w:rtl/>
          <w:lang w:bidi="ar-DZ"/>
        </w:rPr>
        <w:t>1</w:t>
      </w:r>
      <w:r w:rsidRPr="000E32AA">
        <w:rPr>
          <w:rFonts w:ascii="Traditional Arabic" w:hAnsi="Traditional Arabic" w:hint="cs"/>
          <w:sz w:val="26"/>
          <w:szCs w:val="26"/>
          <w:rtl/>
          <w:lang w:bidi="ar-DZ"/>
        </w:rPr>
        <w:t xml:space="preserve"> </w:t>
      </w:r>
      <w:r w:rsidR="00D94CD8" w:rsidRPr="00D94CD8">
        <w:rPr>
          <w:rFonts w:ascii="Traditional Arabic" w:hAnsi="Traditional Arabic"/>
          <w:sz w:val="26"/>
          <w:szCs w:val="26"/>
          <w:rtl/>
          <w:lang w:bidi="ar-DZ"/>
        </w:rPr>
        <w:t>جامعة 20 أوت 1955 سكيكدة</w:t>
      </w:r>
      <w:r w:rsidRPr="000E32AA">
        <w:rPr>
          <w:rFonts w:ascii="Traditional Arabic" w:hAnsi="Traditional Arabic" w:hint="cs"/>
          <w:sz w:val="26"/>
          <w:szCs w:val="26"/>
          <w:rtl/>
          <w:lang w:bidi="ar-DZ"/>
        </w:rPr>
        <w:t xml:space="preserve">، </w:t>
      </w:r>
      <w:r w:rsidR="00D94CD8" w:rsidRPr="00D94CD8">
        <w:rPr>
          <w:rFonts w:ascii="Traditional Arabic" w:hAnsi="Traditional Arabic"/>
          <w:sz w:val="26"/>
          <w:szCs w:val="26"/>
          <w:lang w:bidi="ar-DZ"/>
        </w:rPr>
        <w:t>s.djamai@univ-skikda.dz</w:t>
      </w:r>
    </w:p>
    <w:p w14:paraId="3CB07FE4" w14:textId="5D048C49" w:rsidR="000C6A3F" w:rsidRPr="00924D34" w:rsidRDefault="000E32AA" w:rsidP="00924D34">
      <w:pPr>
        <w:bidi/>
        <w:jc w:val="center"/>
        <w:rPr>
          <w:rFonts w:ascii="Traditional Arabic" w:hAnsi="Traditional Arabic"/>
          <w:sz w:val="26"/>
          <w:szCs w:val="26"/>
          <w:rtl/>
          <w:lang w:bidi="ar-DZ"/>
        </w:rPr>
      </w:pPr>
      <w:r w:rsidRPr="000E32AA">
        <w:rPr>
          <w:rFonts w:ascii="Traditional Arabic" w:hAnsi="Traditional Arabic" w:hint="cs"/>
          <w:sz w:val="26"/>
          <w:szCs w:val="26"/>
          <w:vertAlign w:val="superscript"/>
          <w:rtl/>
          <w:lang w:bidi="ar-DZ"/>
        </w:rPr>
        <w:t>2</w:t>
      </w:r>
      <w:r w:rsidRPr="000E32AA">
        <w:rPr>
          <w:rFonts w:ascii="Traditional Arabic" w:hAnsi="Traditional Arabic" w:hint="cs"/>
          <w:sz w:val="26"/>
          <w:szCs w:val="26"/>
          <w:rtl/>
          <w:lang w:bidi="ar-DZ"/>
        </w:rPr>
        <w:t xml:space="preserve"> </w:t>
      </w:r>
      <w:r w:rsidR="00D94CD8" w:rsidRPr="00D94CD8">
        <w:rPr>
          <w:rFonts w:ascii="Traditional Arabic" w:hAnsi="Traditional Arabic"/>
          <w:sz w:val="26"/>
          <w:szCs w:val="26"/>
          <w:rtl/>
          <w:lang w:bidi="ar-DZ"/>
        </w:rPr>
        <w:t>جامعة 20 أوت 1955 سكيكدة</w:t>
      </w:r>
      <w:r w:rsidR="00303044">
        <w:rPr>
          <w:rFonts w:ascii="Traditional Arabic" w:hAnsi="Traditional Arabic" w:hint="cs"/>
          <w:sz w:val="26"/>
          <w:szCs w:val="26"/>
          <w:rtl/>
          <w:lang w:bidi="ar-DZ"/>
        </w:rPr>
        <w:t xml:space="preserve">، </w:t>
      </w:r>
      <w:r w:rsidR="00D95415" w:rsidRPr="00D95415">
        <w:rPr>
          <w:rFonts w:ascii="Traditional Arabic" w:hAnsi="Traditional Arabic"/>
          <w:sz w:val="26"/>
          <w:szCs w:val="26"/>
          <w:lang w:bidi="ar-DZ"/>
        </w:rPr>
        <w:t>d.terfas@univ-skikda.dz</w:t>
      </w:r>
    </w:p>
    <w:p w14:paraId="5A271190" w14:textId="77777777" w:rsidR="00280B40" w:rsidRPr="000C6A3F" w:rsidRDefault="00280B40" w:rsidP="00280B40">
      <w:pPr>
        <w:pBdr>
          <w:bottom w:val="dashDotStroked" w:sz="24" w:space="1" w:color="auto"/>
        </w:pBdr>
        <w:bidi/>
        <w:spacing w:after="200"/>
        <w:jc w:val="center"/>
        <w:rPr>
          <w:rFonts w:ascii="Traditional Arabic" w:hAnsi="Traditional Arabic"/>
          <w:b/>
          <w:bCs/>
          <w:sz w:val="4"/>
          <w:szCs w:val="4"/>
          <w:lang w:bidi="ar-DZ"/>
        </w:rPr>
      </w:pPr>
    </w:p>
    <w:p w14:paraId="27D9A2F2" w14:textId="77777777" w:rsidR="00A6734E" w:rsidRDefault="00A6734E" w:rsidP="005771AA">
      <w:pPr>
        <w:pBdr>
          <w:top w:val="single" w:sz="4" w:space="0" w:color="auto"/>
          <w:left w:val="single" w:sz="4" w:space="0" w:color="auto"/>
          <w:bottom w:val="single" w:sz="4" w:space="0" w:color="auto"/>
          <w:right w:val="single" w:sz="4" w:space="4" w:color="auto"/>
        </w:pBdr>
        <w:bidi/>
        <w:spacing w:line="211" w:lineRule="auto"/>
        <w:jc w:val="center"/>
        <w:rPr>
          <w:rFonts w:cs="Times New Roman"/>
          <w:b/>
          <w:bCs/>
          <w:sz w:val="12"/>
          <w:szCs w:val="12"/>
          <w:rtl/>
          <w:lang w:bidi="ar-DZ"/>
        </w:rPr>
      </w:pPr>
    </w:p>
    <w:p w14:paraId="634CEB63" w14:textId="17214AB4" w:rsidR="00190B0F" w:rsidRDefault="00940160" w:rsidP="000E32AA">
      <w:pPr>
        <w:pBdr>
          <w:top w:val="single" w:sz="4" w:space="0" w:color="auto"/>
          <w:left w:val="single" w:sz="4" w:space="0" w:color="auto"/>
          <w:bottom w:val="single" w:sz="4" w:space="0" w:color="auto"/>
          <w:right w:val="single" w:sz="4" w:space="4" w:color="auto"/>
        </w:pBdr>
        <w:bidi/>
        <w:spacing w:line="276" w:lineRule="auto"/>
        <w:rPr>
          <w:rFonts w:ascii="Traditional Arabic" w:hAnsi="Traditional Arabic"/>
          <w:b/>
          <w:bCs/>
          <w:color w:val="000066"/>
          <w:sz w:val="30"/>
          <w:szCs w:val="30"/>
          <w:rtl/>
          <w:lang w:bidi="ar-DZ"/>
        </w:rPr>
      </w:pPr>
      <w:r w:rsidRPr="000E32AA">
        <w:rPr>
          <w:rFonts w:ascii="Traditional Arabic" w:hAnsi="Traditional Arabic"/>
          <w:b/>
          <w:bCs/>
          <w:sz w:val="30"/>
          <w:szCs w:val="30"/>
          <w:rtl/>
          <w:lang w:bidi="ar-DZ"/>
        </w:rPr>
        <w:t>ملخص</w:t>
      </w:r>
      <w:r w:rsidRPr="000E32AA">
        <w:rPr>
          <w:rFonts w:ascii="Traditional Arabic" w:hAnsi="Traditional Arabic"/>
          <w:b/>
          <w:bCs/>
          <w:color w:val="000066"/>
          <w:sz w:val="30"/>
          <w:szCs w:val="30"/>
          <w:rtl/>
          <w:lang w:bidi="ar-DZ"/>
        </w:rPr>
        <w:t xml:space="preserve">: </w:t>
      </w:r>
    </w:p>
    <w:p w14:paraId="34210CE9" w14:textId="77777777" w:rsidR="00F77884" w:rsidRDefault="000B6E86" w:rsidP="00F77884">
      <w:pPr>
        <w:pBdr>
          <w:top w:val="single" w:sz="4" w:space="0" w:color="auto"/>
          <w:left w:val="single" w:sz="4" w:space="0" w:color="auto"/>
          <w:bottom w:val="single" w:sz="4" w:space="0" w:color="auto"/>
          <w:right w:val="single" w:sz="4" w:space="4" w:color="auto"/>
        </w:pBdr>
        <w:bidi/>
        <w:spacing w:line="276" w:lineRule="auto"/>
        <w:jc w:val="both"/>
        <w:rPr>
          <w:rFonts w:ascii="Traditional Arabic" w:hAnsi="Traditional Arabic"/>
          <w:sz w:val="32"/>
          <w:szCs w:val="32"/>
          <w:rtl/>
        </w:rPr>
      </w:pPr>
      <w:r>
        <w:rPr>
          <w:rFonts w:ascii="Traditional Arabic" w:hAnsi="Traditional Arabic" w:hint="cs"/>
          <w:sz w:val="32"/>
          <w:szCs w:val="32"/>
          <w:rtl/>
        </w:rPr>
        <w:t xml:space="preserve"> </w:t>
      </w:r>
      <w:r w:rsidRPr="000B6E86">
        <w:rPr>
          <w:rFonts w:ascii="Traditional Arabic" w:hAnsi="Traditional Arabic"/>
          <w:sz w:val="32"/>
          <w:szCs w:val="32"/>
          <w:rtl/>
        </w:rPr>
        <w:t>يهدف هذا البحث إلى تحليل دور ريادة الأعمال الرقمية الحيوي في ابتكار آليات تمويلية غير تقليدية لدعم التنمية المستدامة</w:t>
      </w:r>
      <w:r w:rsidR="00F77884">
        <w:rPr>
          <w:rFonts w:ascii="Traditional Arabic" w:hAnsi="Traditional Arabic" w:hint="cs"/>
          <w:sz w:val="32"/>
          <w:szCs w:val="32"/>
          <w:rtl/>
        </w:rPr>
        <w:t>، حيث تم الاعتماد</w:t>
      </w:r>
      <w:r w:rsidRPr="000B6E86">
        <w:rPr>
          <w:rFonts w:ascii="Traditional Arabic" w:hAnsi="Traditional Arabic"/>
          <w:sz w:val="32"/>
          <w:szCs w:val="32"/>
          <w:rtl/>
        </w:rPr>
        <w:t xml:space="preserve"> على </w:t>
      </w:r>
      <w:r w:rsidR="00F77884">
        <w:rPr>
          <w:rFonts w:ascii="Traditional Arabic" w:hAnsi="Traditional Arabic" w:hint="cs"/>
          <w:sz w:val="32"/>
          <w:szCs w:val="32"/>
          <w:rtl/>
        </w:rPr>
        <w:t>ال</w:t>
      </w:r>
      <w:r w:rsidRPr="000B6E86">
        <w:rPr>
          <w:rFonts w:ascii="Traditional Arabic" w:hAnsi="Traditional Arabic"/>
          <w:sz w:val="32"/>
          <w:szCs w:val="32"/>
          <w:rtl/>
        </w:rPr>
        <w:t xml:space="preserve">منهج تحليلي لمجموعة من الآليات المالية المبتكرة التي أتاحها هذا التقاطع، مثل التمويل الجماعي الرقمي، وتقنيات "الفنتك"، والبلوكشين، وذلك من خلال مقارنة تجارب دولية رائدة (إستونيا، ألمانيا، الصين، رواندا/كينيا). </w:t>
      </w:r>
    </w:p>
    <w:p w14:paraId="03DE8DBB" w14:textId="610EF2E1" w:rsidR="000B6E86" w:rsidRPr="00F77884" w:rsidRDefault="00F77884" w:rsidP="00F77884">
      <w:pPr>
        <w:pBdr>
          <w:top w:val="single" w:sz="4" w:space="0" w:color="auto"/>
          <w:left w:val="single" w:sz="4" w:space="0" w:color="auto"/>
          <w:bottom w:val="single" w:sz="4" w:space="0" w:color="auto"/>
          <w:right w:val="single" w:sz="4" w:space="4" w:color="auto"/>
        </w:pBdr>
        <w:bidi/>
        <w:spacing w:line="276" w:lineRule="auto"/>
        <w:jc w:val="both"/>
        <w:rPr>
          <w:rFonts w:ascii="Traditional Arabic" w:hAnsi="Traditional Arabic"/>
          <w:sz w:val="32"/>
          <w:szCs w:val="32"/>
          <w:rtl/>
        </w:rPr>
      </w:pPr>
      <w:r>
        <w:rPr>
          <w:rFonts w:ascii="Traditional Arabic" w:hAnsi="Traditional Arabic" w:hint="cs"/>
          <w:sz w:val="32"/>
          <w:szCs w:val="32"/>
          <w:rtl/>
        </w:rPr>
        <w:t xml:space="preserve"> أهم ما </w:t>
      </w:r>
      <w:r w:rsidRPr="000B6E86">
        <w:rPr>
          <w:rFonts w:ascii="Traditional Arabic" w:hAnsi="Traditional Arabic" w:hint="cs"/>
          <w:sz w:val="32"/>
          <w:szCs w:val="32"/>
          <w:rtl/>
        </w:rPr>
        <w:t xml:space="preserve">توصلت </w:t>
      </w:r>
      <w:r>
        <w:rPr>
          <w:rFonts w:ascii="Traditional Arabic" w:hAnsi="Traditional Arabic" w:hint="cs"/>
          <w:sz w:val="32"/>
          <w:szCs w:val="32"/>
          <w:rtl/>
        </w:rPr>
        <w:t>اليه ن</w:t>
      </w:r>
      <w:r w:rsidR="000B6E86" w:rsidRPr="000B6E86">
        <w:rPr>
          <w:rFonts w:ascii="Traditional Arabic" w:hAnsi="Traditional Arabic"/>
          <w:sz w:val="32"/>
          <w:szCs w:val="32"/>
          <w:rtl/>
        </w:rPr>
        <w:t>تائج</w:t>
      </w:r>
      <w:r>
        <w:rPr>
          <w:rFonts w:ascii="Traditional Arabic" w:hAnsi="Traditional Arabic" w:hint="cs"/>
          <w:sz w:val="32"/>
          <w:szCs w:val="32"/>
          <w:rtl/>
        </w:rPr>
        <w:t xml:space="preserve"> الدراسة </w:t>
      </w:r>
      <w:r w:rsidRPr="000B6E86">
        <w:rPr>
          <w:rFonts w:ascii="Traditional Arabic" w:hAnsi="Traditional Arabic" w:hint="cs"/>
          <w:sz w:val="32"/>
          <w:szCs w:val="32"/>
          <w:rtl/>
        </w:rPr>
        <w:t>أن</w:t>
      </w:r>
      <w:r w:rsidR="000B6E86" w:rsidRPr="000B6E86">
        <w:rPr>
          <w:rFonts w:ascii="Traditional Arabic" w:hAnsi="Traditional Arabic"/>
          <w:sz w:val="32"/>
          <w:szCs w:val="32"/>
          <w:rtl/>
        </w:rPr>
        <w:t xml:space="preserve"> ريادة الأعمال الرقمية تمثل محفزاً قوياً لخلق أدوات تمويلية مرنة وشاملة تخفض التكاليف وتزيد الشفافية، مما يسهم في تذليل العقبات التقليدية أمام تمويل المشاريع المستدامة</w:t>
      </w:r>
      <w:r>
        <w:rPr>
          <w:rFonts w:ascii="Traditional Arabic" w:hAnsi="Traditional Arabic" w:hint="cs"/>
          <w:sz w:val="32"/>
          <w:szCs w:val="32"/>
          <w:rtl/>
        </w:rPr>
        <w:t>،</w:t>
      </w:r>
      <w:r w:rsidR="000B6E86" w:rsidRPr="000B6E86">
        <w:rPr>
          <w:rFonts w:ascii="Traditional Arabic" w:hAnsi="Traditional Arabic"/>
          <w:sz w:val="32"/>
          <w:szCs w:val="32"/>
          <w:rtl/>
        </w:rPr>
        <w:t xml:space="preserve"> كما أكدت أن نجاح هذه الآليات يعتمد بشكل أساسي على وجود بنية تحتية رقمية متطورة وإطار تشريعي </w:t>
      </w:r>
      <w:r w:rsidRPr="000B6E86">
        <w:rPr>
          <w:rFonts w:ascii="Traditional Arabic" w:hAnsi="Traditional Arabic" w:hint="cs"/>
          <w:sz w:val="32"/>
          <w:szCs w:val="32"/>
          <w:rtl/>
        </w:rPr>
        <w:t>داعم</w:t>
      </w:r>
      <w:r w:rsidRPr="000B6E86">
        <w:rPr>
          <w:rFonts w:ascii="Traditional Arabic" w:hAnsi="Traditional Arabic" w:hint="cs"/>
          <w:i/>
          <w:sz w:val="32"/>
          <w:szCs w:val="32"/>
          <w:rtl/>
          <w:lang w:bidi="ar-DZ"/>
        </w:rPr>
        <w:t>.</w:t>
      </w:r>
    </w:p>
    <w:p w14:paraId="193EFB58" w14:textId="28150ECD" w:rsidR="006A7B24" w:rsidRPr="00F45DA3" w:rsidRDefault="00BE2C26" w:rsidP="000B6E86">
      <w:pPr>
        <w:pBdr>
          <w:top w:val="single" w:sz="4" w:space="0" w:color="auto"/>
          <w:left w:val="single" w:sz="4" w:space="0" w:color="auto"/>
          <w:bottom w:val="single" w:sz="4" w:space="0" w:color="auto"/>
          <w:right w:val="single" w:sz="4" w:space="4" w:color="auto"/>
        </w:pBdr>
        <w:bidi/>
        <w:spacing w:line="276" w:lineRule="auto"/>
        <w:jc w:val="both"/>
        <w:rPr>
          <w:rFonts w:ascii="Traditional Arabic" w:hAnsi="Traditional Arabic"/>
          <w:i/>
          <w:sz w:val="30"/>
          <w:szCs w:val="30"/>
          <w:lang w:val="en-US" w:bidi="ar-DZ"/>
        </w:rPr>
      </w:pPr>
      <w:r w:rsidRPr="00F45DA3">
        <w:rPr>
          <w:rFonts w:ascii="Traditional Arabic" w:hAnsi="Traditional Arabic"/>
          <w:b/>
          <w:bCs/>
          <w:i/>
          <w:sz w:val="30"/>
          <w:szCs w:val="30"/>
          <w:rtl/>
          <w:lang w:bidi="ar-DZ"/>
        </w:rPr>
        <w:t>كلمات مفتاح</w:t>
      </w:r>
      <w:r w:rsidR="003216CC" w:rsidRPr="00F45DA3">
        <w:rPr>
          <w:rFonts w:ascii="Traditional Arabic" w:hAnsi="Traditional Arabic"/>
          <w:b/>
          <w:bCs/>
          <w:i/>
          <w:sz w:val="30"/>
          <w:szCs w:val="30"/>
          <w:rtl/>
          <w:lang w:bidi="ar-DZ"/>
        </w:rPr>
        <w:t>ية</w:t>
      </w:r>
      <w:r w:rsidRPr="00F45DA3">
        <w:rPr>
          <w:rFonts w:ascii="Traditional Arabic" w:hAnsi="Traditional Arabic"/>
          <w:b/>
          <w:bCs/>
          <w:i/>
          <w:sz w:val="30"/>
          <w:szCs w:val="30"/>
          <w:rtl/>
          <w:lang w:bidi="ar-DZ"/>
        </w:rPr>
        <w:t>:</w:t>
      </w:r>
      <w:r w:rsidR="001F0A71" w:rsidRPr="00F45DA3">
        <w:rPr>
          <w:rFonts w:ascii="Traditional Arabic" w:hAnsi="Traditional Arabic"/>
          <w:b/>
          <w:bCs/>
          <w:i/>
          <w:sz w:val="30"/>
          <w:szCs w:val="30"/>
          <w:rtl/>
          <w:lang w:bidi="ar-DZ"/>
        </w:rPr>
        <w:t xml:space="preserve"> </w:t>
      </w:r>
      <w:r w:rsidR="00637916" w:rsidRPr="00637916">
        <w:rPr>
          <w:rFonts w:ascii="Traditional Arabic" w:hAnsi="Traditional Arabic"/>
          <w:i/>
          <w:sz w:val="30"/>
          <w:szCs w:val="30"/>
          <w:rtl/>
        </w:rPr>
        <w:t>ريادة الأعمال الرقمية</w:t>
      </w:r>
      <w:r w:rsidR="00637916" w:rsidRPr="00637916">
        <w:rPr>
          <w:rtl/>
        </w:rPr>
        <w:t xml:space="preserve"> </w:t>
      </w:r>
      <w:r w:rsidR="00637916" w:rsidRPr="00637916">
        <w:rPr>
          <w:rFonts w:ascii="Traditional Arabic" w:hAnsi="Traditional Arabic"/>
          <w:i/>
          <w:sz w:val="30"/>
          <w:szCs w:val="30"/>
          <w:rtl/>
        </w:rPr>
        <w:t>ريادة الأعمال الرقمية</w:t>
      </w:r>
      <w:r w:rsidR="006A7B24" w:rsidRPr="00F45DA3">
        <w:rPr>
          <w:rFonts w:ascii="Traditional Arabic" w:hAnsi="Traditional Arabic"/>
          <w:i/>
          <w:sz w:val="30"/>
          <w:szCs w:val="30"/>
          <w:rtl/>
        </w:rPr>
        <w:t xml:space="preserve">، </w:t>
      </w:r>
      <w:r w:rsidR="00637916" w:rsidRPr="00637916">
        <w:rPr>
          <w:rFonts w:ascii="Traditional Arabic" w:hAnsi="Traditional Arabic"/>
          <w:i/>
          <w:sz w:val="30"/>
          <w:szCs w:val="30"/>
          <w:rtl/>
        </w:rPr>
        <w:t>تمويل التنمية المستدامة</w:t>
      </w:r>
      <w:r w:rsidR="006A7B24" w:rsidRPr="00F45DA3">
        <w:rPr>
          <w:rFonts w:ascii="Traditional Arabic" w:hAnsi="Traditional Arabic"/>
          <w:i/>
          <w:sz w:val="30"/>
          <w:szCs w:val="30"/>
          <w:rtl/>
        </w:rPr>
        <w:t xml:space="preserve">، </w:t>
      </w:r>
      <w:r w:rsidR="00637916" w:rsidRPr="00637916">
        <w:rPr>
          <w:rFonts w:ascii="Traditional Arabic" w:hAnsi="Traditional Arabic"/>
          <w:i/>
          <w:sz w:val="30"/>
          <w:szCs w:val="30"/>
          <w:rtl/>
        </w:rPr>
        <w:t>آليات تمويل مبتكرة</w:t>
      </w:r>
      <w:r w:rsidR="006A7B24" w:rsidRPr="00F45DA3">
        <w:rPr>
          <w:rFonts w:ascii="Traditional Arabic" w:hAnsi="Traditional Arabic"/>
          <w:i/>
          <w:sz w:val="30"/>
          <w:szCs w:val="30"/>
          <w:rtl/>
        </w:rPr>
        <w:t xml:space="preserve">، </w:t>
      </w:r>
      <w:r w:rsidR="0068176F">
        <w:rPr>
          <w:rFonts w:ascii="Traditional Arabic" w:hAnsi="Traditional Arabic" w:hint="cs"/>
          <w:i/>
          <w:sz w:val="30"/>
          <w:szCs w:val="30"/>
          <w:rtl/>
        </w:rPr>
        <w:t xml:space="preserve">تجارب دولية، </w:t>
      </w:r>
    </w:p>
    <w:p w14:paraId="082028EB" w14:textId="21029423" w:rsidR="00190B0F" w:rsidRPr="0030722C" w:rsidRDefault="008131D3" w:rsidP="005A7D4A">
      <w:pPr>
        <w:pBdr>
          <w:top w:val="single" w:sz="4" w:space="0" w:color="auto"/>
          <w:left w:val="single" w:sz="4" w:space="0" w:color="auto"/>
          <w:bottom w:val="single" w:sz="4" w:space="0" w:color="auto"/>
          <w:right w:val="single" w:sz="4" w:space="4" w:color="auto"/>
        </w:pBdr>
        <w:bidi/>
        <w:spacing w:line="276" w:lineRule="auto"/>
        <w:jc w:val="lowKashida"/>
        <w:rPr>
          <w:rFonts w:ascii="Traditional Arabic" w:hAnsi="Traditional Arabic"/>
          <w:sz w:val="22"/>
          <w:szCs w:val="22"/>
          <w:rtl/>
          <w:lang w:bidi="ar-DZ"/>
        </w:rPr>
      </w:pPr>
      <w:r w:rsidRPr="0030722C">
        <w:rPr>
          <w:rFonts w:ascii="Traditional Arabic" w:hAnsi="Traditional Arabic"/>
          <w:b/>
          <w:bCs/>
          <w:sz w:val="24"/>
          <w:szCs w:val="24"/>
          <w:rtl/>
          <w:lang w:bidi="ar-DZ"/>
        </w:rPr>
        <w:t>تصنيف</w:t>
      </w:r>
      <w:r w:rsidR="00A919CF">
        <w:rPr>
          <w:rFonts w:ascii="Traditional Arabic" w:hAnsi="Traditional Arabic" w:hint="cs"/>
          <w:b/>
          <w:bCs/>
          <w:sz w:val="24"/>
          <w:szCs w:val="24"/>
          <w:rtl/>
        </w:rPr>
        <w:t>ات</w:t>
      </w:r>
      <w:r w:rsidRPr="0030722C">
        <w:rPr>
          <w:rFonts w:ascii="Traditional Arabic" w:hAnsi="Traditional Arabic"/>
          <w:b/>
          <w:bCs/>
          <w:sz w:val="24"/>
          <w:szCs w:val="24"/>
          <w:rtl/>
          <w:lang w:bidi="ar-DZ"/>
        </w:rPr>
        <w:t xml:space="preserve"> </w:t>
      </w:r>
      <w:r w:rsidRPr="0030722C">
        <w:rPr>
          <w:rFonts w:ascii="Traditional Arabic" w:hAnsi="Traditional Arabic"/>
          <w:b/>
          <w:bCs/>
          <w:sz w:val="24"/>
          <w:szCs w:val="24"/>
          <w:lang w:bidi="ar-DZ"/>
        </w:rPr>
        <w:t>JEL</w:t>
      </w:r>
      <w:r w:rsidRPr="0030722C">
        <w:rPr>
          <w:rFonts w:ascii="Traditional Arabic" w:hAnsi="Traditional Arabic"/>
          <w:b/>
          <w:bCs/>
          <w:sz w:val="24"/>
          <w:szCs w:val="24"/>
          <w:rtl/>
          <w:lang w:bidi="ar-DZ"/>
        </w:rPr>
        <w:t xml:space="preserve"> :</w:t>
      </w:r>
      <w:r w:rsidR="002039CA" w:rsidRPr="0030722C">
        <w:rPr>
          <w:rFonts w:ascii="Traditional Arabic" w:hAnsi="Traditional Arabic"/>
          <w:b/>
          <w:bCs/>
          <w:sz w:val="24"/>
          <w:szCs w:val="24"/>
          <w:rtl/>
          <w:lang w:bidi="ar-DZ"/>
        </w:rPr>
        <w:t xml:space="preserve"> </w:t>
      </w:r>
      <w:r w:rsidR="00E64829" w:rsidRPr="00E64829">
        <w:rPr>
          <w:rFonts w:cs="Times New Roman"/>
          <w:b/>
          <w:bCs/>
          <w:sz w:val="26"/>
          <w:szCs w:val="26"/>
          <w:lang w:val="en-US" w:bidi="ar-DZ"/>
        </w:rPr>
        <w:t>O31</w:t>
      </w:r>
      <w:r w:rsidR="00E64829">
        <w:rPr>
          <w:rFonts w:cs="Times New Roman"/>
          <w:b/>
          <w:bCs/>
          <w:sz w:val="26"/>
          <w:szCs w:val="26"/>
          <w:lang w:val="en-US" w:bidi="ar-DZ"/>
        </w:rPr>
        <w:t>,</w:t>
      </w:r>
      <w:r w:rsidR="00E64829" w:rsidRPr="00E64829">
        <w:rPr>
          <w:lang w:val="en-US"/>
        </w:rPr>
        <w:t xml:space="preserve"> </w:t>
      </w:r>
      <w:r w:rsidR="00E64829" w:rsidRPr="00E64829">
        <w:rPr>
          <w:rFonts w:cs="Times New Roman"/>
          <w:b/>
          <w:bCs/>
          <w:sz w:val="26"/>
          <w:szCs w:val="26"/>
          <w:lang w:val="en-US" w:bidi="ar-DZ"/>
        </w:rPr>
        <w:t>O32</w:t>
      </w:r>
      <w:r w:rsidR="00E64829">
        <w:rPr>
          <w:rFonts w:cs="Times New Roman"/>
          <w:b/>
          <w:bCs/>
          <w:sz w:val="26"/>
          <w:szCs w:val="26"/>
          <w:lang w:val="en-US" w:bidi="ar-DZ"/>
        </w:rPr>
        <w:t>,</w:t>
      </w:r>
      <w:r w:rsidR="00E64829" w:rsidRPr="00E64829">
        <w:rPr>
          <w:lang w:val="en-US"/>
        </w:rPr>
        <w:t xml:space="preserve"> </w:t>
      </w:r>
      <w:r w:rsidR="00E64829" w:rsidRPr="00E64829">
        <w:rPr>
          <w:rFonts w:cs="Times New Roman"/>
          <w:b/>
          <w:bCs/>
          <w:sz w:val="26"/>
          <w:szCs w:val="26"/>
          <w:lang w:val="en-US" w:bidi="ar-DZ"/>
        </w:rPr>
        <w:t>Q01</w:t>
      </w:r>
      <w:r w:rsidR="00E64829">
        <w:rPr>
          <w:rFonts w:cs="Times New Roman"/>
          <w:b/>
          <w:bCs/>
          <w:sz w:val="26"/>
          <w:szCs w:val="26"/>
          <w:lang w:val="en-US" w:bidi="ar-DZ"/>
        </w:rPr>
        <w:t>,</w:t>
      </w:r>
      <w:r w:rsidR="00E64829" w:rsidRPr="00E64829">
        <w:rPr>
          <w:lang w:val="en-US"/>
        </w:rPr>
        <w:t xml:space="preserve"> </w:t>
      </w:r>
      <w:r w:rsidR="00E64829" w:rsidRPr="00E64829">
        <w:rPr>
          <w:rFonts w:cs="Times New Roman"/>
          <w:b/>
          <w:bCs/>
          <w:sz w:val="26"/>
          <w:szCs w:val="26"/>
          <w:lang w:val="en-US" w:bidi="ar-DZ"/>
        </w:rPr>
        <w:t>Q55</w:t>
      </w:r>
      <w:r w:rsidR="00E64829">
        <w:rPr>
          <w:rFonts w:cs="Times New Roman"/>
          <w:b/>
          <w:bCs/>
          <w:sz w:val="26"/>
          <w:szCs w:val="26"/>
          <w:lang w:val="en-US" w:bidi="ar-DZ"/>
        </w:rPr>
        <w:t>,</w:t>
      </w:r>
      <w:r w:rsidR="00E64829" w:rsidRPr="00E64829">
        <w:rPr>
          <w:lang w:val="en-US"/>
        </w:rPr>
        <w:t xml:space="preserve"> </w:t>
      </w:r>
      <w:r w:rsidR="00E64829" w:rsidRPr="00E64829">
        <w:rPr>
          <w:rFonts w:cs="Times New Roman"/>
          <w:b/>
          <w:bCs/>
          <w:sz w:val="26"/>
          <w:szCs w:val="26"/>
          <w:lang w:val="en-US" w:bidi="ar-DZ"/>
        </w:rPr>
        <w:t>G23</w:t>
      </w:r>
    </w:p>
    <w:p w14:paraId="54CE6A61" w14:textId="0BF042BF" w:rsidR="00940160" w:rsidRPr="000E32AA" w:rsidRDefault="002C1FEC" w:rsidP="000E32AA">
      <w:pPr>
        <w:pBdr>
          <w:top w:val="single" w:sz="4" w:space="0" w:color="auto"/>
          <w:left w:val="single" w:sz="4" w:space="0" w:color="auto"/>
          <w:bottom w:val="single" w:sz="4" w:space="0" w:color="auto"/>
          <w:right w:val="single" w:sz="4" w:space="4" w:color="auto"/>
        </w:pBdr>
        <w:tabs>
          <w:tab w:val="right" w:pos="1276"/>
        </w:tabs>
        <w:spacing w:line="276" w:lineRule="auto"/>
        <w:jc w:val="lowKashida"/>
        <w:rPr>
          <w:rFonts w:cs="Times New Roman"/>
          <w:sz w:val="26"/>
          <w:szCs w:val="26"/>
          <w:lang w:val="en-US" w:bidi="ar-DZ"/>
        </w:rPr>
      </w:pPr>
      <w:r w:rsidRPr="000E32AA">
        <w:rPr>
          <w:rFonts w:cs="Times New Roman"/>
          <w:b/>
          <w:bCs/>
          <w:sz w:val="26"/>
          <w:szCs w:val="26"/>
          <w:lang w:val="en-US" w:bidi="ar-DZ"/>
        </w:rPr>
        <w:t>Abstract</w:t>
      </w:r>
      <w:r w:rsidR="00E57CCF" w:rsidRPr="000E32AA">
        <w:rPr>
          <w:rFonts w:cs="Times New Roman"/>
          <w:b/>
          <w:bCs/>
          <w:color w:val="000066"/>
          <w:sz w:val="26"/>
          <w:szCs w:val="26"/>
          <w:lang w:val="en-US" w:bidi="ar-DZ"/>
        </w:rPr>
        <w:t>:</w:t>
      </w:r>
      <w:r w:rsidR="00390273" w:rsidRPr="000E32AA">
        <w:rPr>
          <w:rFonts w:cs="Times New Roman"/>
          <w:sz w:val="26"/>
          <w:szCs w:val="26"/>
          <w:lang w:val="en-US" w:bidi="ar-DZ"/>
        </w:rPr>
        <w:t xml:space="preserve"> </w:t>
      </w:r>
    </w:p>
    <w:p w14:paraId="0C9CBECE" w14:textId="77777777" w:rsidR="00E64829" w:rsidRPr="00E64829" w:rsidRDefault="00E64829" w:rsidP="00E64829">
      <w:pPr>
        <w:pBdr>
          <w:top w:val="single" w:sz="4" w:space="0" w:color="auto"/>
          <w:left w:val="single" w:sz="4" w:space="0" w:color="auto"/>
          <w:bottom w:val="single" w:sz="4" w:space="0" w:color="auto"/>
          <w:right w:val="single" w:sz="4" w:space="4" w:color="auto"/>
        </w:pBdr>
        <w:spacing w:line="276" w:lineRule="auto"/>
        <w:jc w:val="lowKashida"/>
        <w:rPr>
          <w:rFonts w:cs="Times New Roman"/>
          <w:sz w:val="26"/>
          <w:szCs w:val="26"/>
          <w:lang w:val="en-US" w:bidi="ar-DZ"/>
        </w:rPr>
      </w:pPr>
      <w:r w:rsidRPr="00E64829">
        <w:rPr>
          <w:rFonts w:cs="Times New Roman"/>
          <w:sz w:val="26"/>
          <w:szCs w:val="26"/>
          <w:lang w:val="en-US" w:bidi="ar-DZ"/>
        </w:rPr>
        <w:t xml:space="preserve">This study examines the pivotal role of digital entrepreneurship in innovating financing mechanisms for sustainable development. It analyzes how digital technologies can create more efficient, inclusive, and sustainable funding </w:t>
      </w:r>
      <w:r w:rsidRPr="00E64829">
        <w:rPr>
          <w:rFonts w:cs="Times New Roman"/>
          <w:sz w:val="26"/>
          <w:szCs w:val="26"/>
          <w:lang w:val="en-US" w:bidi="ar-DZ"/>
        </w:rPr>
        <w:lastRenderedPageBreak/>
        <w:t>models to bridge the significant financial gap hindering the achievement of the Sustainable Development Goals (SDGs). The research employs a descriptive-analytical approach, constructing a conceptual framework that links digital entrepreneurship with sustainable development finance. It provides a detailed analysis of innovative financing mechanisms emerging from this synergy, including digital crowdfunding for green projects, FinTech solutions (such as digital wallets and microfinance), blockchain applications, and cryptocurrencies. The study further adopts a comparative approach to analyze pioneering international experiences, drawing key insights from Estonia's comprehensive digital transformation, Germany's support for green entrepreneurship and sustainable FinTech, China's application of artificial intelligence in financing environmental projects, and the digital financial inclusion models in Rwanda and Kenya. The findings confirm that digital entrepreneurship acts as a powerful catalyst for developing flexible and transparent financing tools that overcome traditional barriers, such as high costs and limited access. The study concludes that the success of these digital mechanisms is contingent upon a supportive regulatory environment and robust digital infrastructure. Accordingly, it recommends that governments modernize their regulatory frameworks and that traditional financial institutions integrate these innovative digital solutions to accelerate the funding of sustainable development goals.</w:t>
      </w:r>
    </w:p>
    <w:p w14:paraId="5488345E" w14:textId="629B1FF0" w:rsidR="00E64829" w:rsidRPr="00E64829" w:rsidRDefault="00E64829" w:rsidP="00E64829">
      <w:pPr>
        <w:pBdr>
          <w:top w:val="single" w:sz="4" w:space="0" w:color="auto"/>
          <w:left w:val="single" w:sz="4" w:space="0" w:color="auto"/>
          <w:bottom w:val="single" w:sz="4" w:space="0" w:color="auto"/>
          <w:right w:val="single" w:sz="4" w:space="4" w:color="auto"/>
        </w:pBdr>
        <w:spacing w:line="276" w:lineRule="auto"/>
        <w:jc w:val="lowKashida"/>
        <w:rPr>
          <w:rFonts w:cs="Times New Roman"/>
          <w:b/>
          <w:bCs/>
          <w:sz w:val="26"/>
          <w:szCs w:val="26"/>
          <w:lang w:val="en-US" w:bidi="ar-DZ"/>
        </w:rPr>
      </w:pPr>
      <w:r w:rsidRPr="00E64829">
        <w:rPr>
          <w:rFonts w:cs="Times New Roman"/>
          <w:b/>
          <w:bCs/>
          <w:sz w:val="26"/>
          <w:szCs w:val="26"/>
          <w:lang w:val="en-US" w:bidi="ar-DZ"/>
        </w:rPr>
        <w:t>Keywords</w:t>
      </w:r>
      <w:r w:rsidRPr="00E64829">
        <w:rPr>
          <w:rFonts w:cs="Times New Roman"/>
          <w:b/>
          <w:bCs/>
          <w:sz w:val="26"/>
          <w:szCs w:val="26"/>
          <w:lang w:val="en-US" w:bidi="ar-DZ"/>
        </w:rPr>
        <w:t> :</w:t>
      </w:r>
      <w:r w:rsidRPr="00E64829">
        <w:rPr>
          <w:rFonts w:cs="Times New Roman"/>
          <w:sz w:val="26"/>
          <w:szCs w:val="26"/>
          <w:lang w:val="en-US" w:bidi="ar-DZ"/>
        </w:rPr>
        <w:t>Digital Entrepreneurship, Sustainable Development Finance, FinTech, Crowdfunding, Blockchain, International Experiences.</w:t>
      </w:r>
    </w:p>
    <w:p w14:paraId="084DF02A" w14:textId="74EBD568" w:rsidR="00E64829" w:rsidRPr="00E64829" w:rsidRDefault="00E64829" w:rsidP="00E64829">
      <w:pPr>
        <w:pBdr>
          <w:top w:val="single" w:sz="4" w:space="0" w:color="auto"/>
          <w:left w:val="single" w:sz="4" w:space="0" w:color="auto"/>
          <w:bottom w:val="single" w:sz="4" w:space="0" w:color="auto"/>
          <w:right w:val="single" w:sz="4" w:space="4" w:color="auto"/>
        </w:pBdr>
        <w:spacing w:line="276" w:lineRule="auto"/>
        <w:jc w:val="lowKashida"/>
        <w:rPr>
          <w:rFonts w:cs="Times New Roman"/>
          <w:b/>
          <w:bCs/>
          <w:sz w:val="26"/>
          <w:szCs w:val="26"/>
          <w:lang w:val="en-US" w:bidi="ar-DZ"/>
        </w:rPr>
      </w:pPr>
      <w:r w:rsidRPr="00E64829">
        <w:rPr>
          <w:rFonts w:cs="Times New Roman"/>
          <w:b/>
          <w:bCs/>
          <w:sz w:val="26"/>
          <w:szCs w:val="26"/>
          <w:lang w:val="en-US" w:bidi="ar-DZ"/>
        </w:rPr>
        <w:t>JEL Classification</w:t>
      </w:r>
      <w:r>
        <w:rPr>
          <w:rFonts w:cs="Times New Roman" w:hint="cs"/>
          <w:b/>
          <w:bCs/>
          <w:sz w:val="26"/>
          <w:szCs w:val="26"/>
          <w:rtl/>
          <w:lang w:bidi="ar-DZ"/>
        </w:rPr>
        <w:t>:</w:t>
      </w:r>
      <w:r w:rsidRPr="00E64829">
        <w:rPr>
          <w:lang w:val="en-US"/>
        </w:rPr>
        <w:t xml:space="preserve"> </w:t>
      </w:r>
      <w:r w:rsidRPr="00E64829">
        <w:rPr>
          <w:rFonts w:cs="Times New Roman"/>
          <w:b/>
          <w:bCs/>
          <w:sz w:val="26"/>
          <w:szCs w:val="26"/>
          <w:lang w:val="en-US" w:bidi="ar-DZ"/>
        </w:rPr>
        <w:t>O31</w:t>
      </w:r>
      <w:r>
        <w:rPr>
          <w:rFonts w:cs="Times New Roman"/>
          <w:b/>
          <w:bCs/>
          <w:sz w:val="26"/>
          <w:szCs w:val="26"/>
          <w:lang w:val="en-US" w:bidi="ar-DZ"/>
        </w:rPr>
        <w:t>,</w:t>
      </w:r>
      <w:r w:rsidRPr="00E64829">
        <w:rPr>
          <w:lang w:val="en-US"/>
        </w:rPr>
        <w:t xml:space="preserve"> </w:t>
      </w:r>
      <w:r w:rsidRPr="00E64829">
        <w:rPr>
          <w:rFonts w:cs="Times New Roman"/>
          <w:b/>
          <w:bCs/>
          <w:sz w:val="26"/>
          <w:szCs w:val="26"/>
          <w:lang w:val="en-US" w:bidi="ar-DZ"/>
        </w:rPr>
        <w:t>O32</w:t>
      </w:r>
      <w:r>
        <w:rPr>
          <w:rFonts w:cs="Times New Roman"/>
          <w:b/>
          <w:bCs/>
          <w:sz w:val="26"/>
          <w:szCs w:val="26"/>
          <w:lang w:val="en-US" w:bidi="ar-DZ"/>
        </w:rPr>
        <w:t>,</w:t>
      </w:r>
      <w:r w:rsidRPr="00E64829">
        <w:rPr>
          <w:lang w:val="en-US"/>
        </w:rPr>
        <w:t xml:space="preserve"> </w:t>
      </w:r>
      <w:r w:rsidRPr="00E64829">
        <w:rPr>
          <w:rFonts w:cs="Times New Roman"/>
          <w:b/>
          <w:bCs/>
          <w:sz w:val="26"/>
          <w:szCs w:val="26"/>
          <w:lang w:val="en-US" w:bidi="ar-DZ"/>
        </w:rPr>
        <w:t>Q01</w:t>
      </w:r>
      <w:r>
        <w:rPr>
          <w:rFonts w:cs="Times New Roman"/>
          <w:b/>
          <w:bCs/>
          <w:sz w:val="26"/>
          <w:szCs w:val="26"/>
          <w:lang w:val="en-US" w:bidi="ar-DZ"/>
        </w:rPr>
        <w:t>,</w:t>
      </w:r>
      <w:r w:rsidRPr="00E64829">
        <w:rPr>
          <w:lang w:val="en-US"/>
        </w:rPr>
        <w:t xml:space="preserve"> </w:t>
      </w:r>
      <w:r w:rsidRPr="00E64829">
        <w:rPr>
          <w:rFonts w:cs="Times New Roman"/>
          <w:b/>
          <w:bCs/>
          <w:sz w:val="26"/>
          <w:szCs w:val="26"/>
          <w:lang w:val="en-US" w:bidi="ar-DZ"/>
        </w:rPr>
        <w:t>Q55</w:t>
      </w:r>
      <w:r>
        <w:rPr>
          <w:rFonts w:cs="Times New Roman"/>
          <w:b/>
          <w:bCs/>
          <w:sz w:val="26"/>
          <w:szCs w:val="26"/>
          <w:lang w:val="en-US" w:bidi="ar-DZ"/>
        </w:rPr>
        <w:t>,</w:t>
      </w:r>
      <w:r w:rsidRPr="00E64829">
        <w:rPr>
          <w:lang w:val="en-US"/>
        </w:rPr>
        <w:t xml:space="preserve"> </w:t>
      </w:r>
      <w:r w:rsidRPr="00E64829">
        <w:rPr>
          <w:rFonts w:cs="Times New Roman"/>
          <w:b/>
          <w:bCs/>
          <w:sz w:val="26"/>
          <w:szCs w:val="26"/>
          <w:lang w:val="en-US" w:bidi="ar-DZ"/>
        </w:rPr>
        <w:t>G23</w:t>
      </w:r>
    </w:p>
    <w:p w14:paraId="73E0BDFB" w14:textId="16610B80" w:rsidR="005771AA" w:rsidRPr="00A919CF" w:rsidRDefault="005771AA" w:rsidP="00533638">
      <w:pPr>
        <w:bidi/>
        <w:ind w:firstLine="282"/>
        <w:jc w:val="both"/>
        <w:rPr>
          <w:rFonts w:ascii="Traditional Arabic" w:hAnsi="Traditional Arabic"/>
          <w:b/>
          <w:bCs/>
          <w:sz w:val="24"/>
          <w:szCs w:val="24"/>
          <w:u w:val="single"/>
          <w:rtl/>
        </w:rPr>
      </w:pPr>
      <w:r w:rsidRPr="00A919CF">
        <w:rPr>
          <w:rFonts w:ascii="Traditional Arabic" w:hAnsi="Traditional Arabic"/>
          <w:b/>
          <w:bCs/>
          <w:sz w:val="24"/>
          <w:szCs w:val="24"/>
          <w:rtl/>
          <w:lang w:val="en-GB"/>
        </w:rPr>
        <w:t>المؤلف المرسل</w:t>
      </w:r>
      <w:r w:rsidR="00303044" w:rsidRPr="00A919CF">
        <w:rPr>
          <w:rFonts w:ascii="Traditional Arabic" w:hAnsi="Traditional Arabic" w:hint="cs"/>
          <w:b/>
          <w:bCs/>
          <w:sz w:val="24"/>
          <w:szCs w:val="24"/>
          <w:rtl/>
          <w:lang w:val="en-GB"/>
        </w:rPr>
        <w:t xml:space="preserve">: </w:t>
      </w:r>
      <w:r w:rsidR="00533638" w:rsidRPr="00533638">
        <w:rPr>
          <w:rFonts w:ascii="Traditional Arabic" w:hAnsi="Traditional Arabic"/>
          <w:sz w:val="24"/>
          <w:szCs w:val="24"/>
          <w:rtl/>
          <w:lang w:val="en-GB"/>
        </w:rPr>
        <w:t>منصوري منى</w:t>
      </w:r>
      <w:r w:rsidR="00533638" w:rsidRPr="00533638">
        <w:rPr>
          <w:rFonts w:ascii="Traditional Arabic" w:hAnsi="Traditional Arabic" w:hint="cs"/>
          <w:b/>
          <w:bCs/>
          <w:sz w:val="24"/>
          <w:szCs w:val="24"/>
          <w:rtl/>
          <w:lang w:val="en-GB"/>
        </w:rPr>
        <w:t>،</w:t>
      </w:r>
      <w:r w:rsidRPr="00A919CF">
        <w:rPr>
          <w:rFonts w:ascii="Traditional Arabic" w:hAnsi="Traditional Arabic"/>
          <w:b/>
          <w:bCs/>
          <w:sz w:val="24"/>
          <w:szCs w:val="24"/>
          <w:rtl/>
          <w:lang w:val="en-GB"/>
        </w:rPr>
        <w:t xml:space="preserve"> ال</w:t>
      </w:r>
      <w:r w:rsidRPr="00A919CF">
        <w:rPr>
          <w:rFonts w:ascii="Traditional Arabic" w:hAnsi="Traditional Arabic"/>
          <w:b/>
          <w:bCs/>
          <w:sz w:val="24"/>
          <w:szCs w:val="24"/>
          <w:rtl/>
          <w:lang w:val="en-GB" w:bidi="ar-DZ"/>
        </w:rPr>
        <w:t>إ</w:t>
      </w:r>
      <w:r w:rsidRPr="00A919CF">
        <w:rPr>
          <w:rFonts w:ascii="Traditional Arabic" w:hAnsi="Traditional Arabic"/>
          <w:b/>
          <w:bCs/>
          <w:sz w:val="24"/>
          <w:szCs w:val="24"/>
          <w:rtl/>
          <w:lang w:val="en-GB"/>
        </w:rPr>
        <w:t xml:space="preserve">يميل: </w:t>
      </w:r>
      <w:r w:rsidR="00E64829" w:rsidRPr="00D94CD8">
        <w:rPr>
          <w:rFonts w:ascii="Traditional Arabic" w:hAnsi="Traditional Arabic"/>
          <w:sz w:val="26"/>
          <w:szCs w:val="26"/>
          <w:lang w:bidi="ar-DZ"/>
        </w:rPr>
        <w:t>s.djamai@univ-skikda.dz</w:t>
      </w:r>
    </w:p>
    <w:p w14:paraId="0FE53BE6" w14:textId="77777777" w:rsidR="00926342" w:rsidRDefault="00926342" w:rsidP="000E32AA">
      <w:pPr>
        <w:bidi/>
        <w:jc w:val="both"/>
        <w:rPr>
          <w:rFonts w:ascii="Traditional Arabic" w:hAnsi="Traditional Arabic"/>
          <w:b/>
          <w:bCs/>
          <w:sz w:val="30"/>
          <w:szCs w:val="30"/>
          <w:rtl/>
        </w:rPr>
      </w:pPr>
    </w:p>
    <w:p w14:paraId="6837A7D1" w14:textId="4B662021" w:rsidR="00AF16DF" w:rsidRPr="00E82AD8" w:rsidRDefault="000E32AA" w:rsidP="007B0DAF">
      <w:pPr>
        <w:bidi/>
        <w:jc w:val="both"/>
        <w:rPr>
          <w:rFonts w:ascii="Traditional Arabic" w:hAnsi="Traditional Arabic"/>
          <w:b/>
          <w:bCs/>
          <w:sz w:val="30"/>
          <w:szCs w:val="30"/>
          <w:rtl/>
          <w:lang w:bidi="ar-DZ"/>
        </w:rPr>
      </w:pPr>
      <w:r>
        <w:rPr>
          <w:rFonts w:ascii="Traditional Arabic" w:hAnsi="Traditional Arabic"/>
          <w:b/>
          <w:bCs/>
          <w:sz w:val="30"/>
          <w:szCs w:val="30"/>
        </w:rPr>
        <w:t>1</w:t>
      </w:r>
      <w:r w:rsidR="007B0DAF">
        <w:rPr>
          <w:rFonts w:ascii="Traditional Arabic" w:hAnsi="Traditional Arabic" w:hint="cs"/>
          <w:b/>
          <w:bCs/>
          <w:sz w:val="30"/>
          <w:szCs w:val="30"/>
          <w:rtl/>
        </w:rPr>
        <w:t>.</w:t>
      </w:r>
      <w:r w:rsidR="00AF16DF" w:rsidRPr="00E82AD8">
        <w:rPr>
          <w:rFonts w:ascii="Traditional Arabic" w:hAnsi="Traditional Arabic"/>
          <w:b/>
          <w:bCs/>
          <w:sz w:val="30"/>
          <w:szCs w:val="30"/>
          <w:rtl/>
        </w:rPr>
        <w:t xml:space="preserve"> </w:t>
      </w:r>
      <w:r w:rsidR="00402204" w:rsidRPr="00E82AD8">
        <w:rPr>
          <w:rFonts w:ascii="Traditional Arabic" w:hAnsi="Traditional Arabic" w:hint="cs"/>
          <w:b/>
          <w:bCs/>
          <w:sz w:val="30"/>
          <w:szCs w:val="30"/>
          <w:rtl/>
        </w:rPr>
        <w:t xml:space="preserve">مقدمة </w:t>
      </w:r>
      <w:r w:rsidR="00402204" w:rsidRPr="00E82AD8">
        <w:rPr>
          <w:rFonts w:ascii="Traditional Arabic" w:hAnsi="Traditional Arabic"/>
          <w:b/>
          <w:bCs/>
          <w:sz w:val="30"/>
          <w:szCs w:val="30"/>
          <w:rtl/>
        </w:rPr>
        <w:t>:</w:t>
      </w:r>
      <w:r w:rsidR="001F0A71" w:rsidRPr="00E82AD8">
        <w:rPr>
          <w:rFonts w:ascii="Traditional Arabic" w:hAnsi="Traditional Arabic"/>
          <w:b/>
          <w:bCs/>
          <w:sz w:val="30"/>
          <w:szCs w:val="30"/>
          <w:rtl/>
        </w:rPr>
        <w:t xml:space="preserve"> </w:t>
      </w:r>
    </w:p>
    <w:p w14:paraId="0274314D" w14:textId="54497C96" w:rsidR="00F77884" w:rsidRPr="00F77884" w:rsidRDefault="00F77884" w:rsidP="00F77884">
      <w:pPr>
        <w:pStyle w:val="Corpsdetexte"/>
        <w:ind w:firstLine="566"/>
        <w:jc w:val="both"/>
        <w:rPr>
          <w:rFonts w:ascii="Traditional Arabic" w:hAnsi="Traditional Arabic" w:cs="Traditional Arabic"/>
          <w:sz w:val="32"/>
          <w:szCs w:val="32"/>
        </w:rPr>
      </w:pPr>
      <w:r w:rsidRPr="00F77884">
        <w:rPr>
          <w:rFonts w:ascii="Traditional Arabic" w:hAnsi="Traditional Arabic" w:cs="Traditional Arabic"/>
          <w:sz w:val="32"/>
          <w:szCs w:val="32"/>
          <w:rtl/>
          <w:lang w:val="en-US"/>
        </w:rPr>
        <w:t>تشكّل التنمية المستدامة إطاراً استراتيجياً لمواجهة التحديات العالمية المُلحّة، من فقر وتغ</w:t>
      </w:r>
      <w:r w:rsidR="00E64829">
        <w:rPr>
          <w:rFonts w:ascii="Traditional Arabic" w:hAnsi="Traditional Arabic" w:cs="Traditional Arabic" w:hint="cs"/>
          <w:sz w:val="32"/>
          <w:szCs w:val="32"/>
          <w:rtl/>
          <w:lang w:bidi="ar-DZ"/>
        </w:rPr>
        <w:t>ي</w:t>
      </w:r>
      <w:r w:rsidRPr="00F77884">
        <w:rPr>
          <w:rFonts w:ascii="Traditional Arabic" w:hAnsi="Traditional Arabic" w:cs="Traditional Arabic"/>
          <w:sz w:val="32"/>
          <w:szCs w:val="32"/>
          <w:rtl/>
          <w:lang w:val="en-US"/>
        </w:rPr>
        <w:t>ر مناخي وعدم مساواة</w:t>
      </w:r>
      <w:r w:rsidR="00E64829">
        <w:rPr>
          <w:rFonts w:ascii="Traditional Arabic" w:hAnsi="Traditional Arabic" w:cs="Traditional Arabic" w:hint="cs"/>
          <w:sz w:val="32"/>
          <w:szCs w:val="32"/>
          <w:rtl/>
          <w:lang w:val="en-US"/>
        </w:rPr>
        <w:t>،</w:t>
      </w:r>
      <w:r w:rsidRPr="00F77884">
        <w:rPr>
          <w:rFonts w:ascii="Traditional Arabic" w:hAnsi="Traditional Arabic" w:cs="Traditional Arabic"/>
          <w:sz w:val="32"/>
          <w:szCs w:val="32"/>
          <w:rtl/>
          <w:lang w:val="en-US"/>
        </w:rPr>
        <w:t xml:space="preserve"> ومع ذلك، لا يزال تحقيق أهدافها بحلول عام 2030 بعيد المنال، حيث تواجه معظم الدول، وخاصة النامية منها، عجزاً تمويلياً هائلاً يُعدّ العقبة الرئيسية أمام تنفيذ مشاريعها </w:t>
      </w:r>
      <w:r w:rsidRPr="00F77884">
        <w:rPr>
          <w:rFonts w:ascii="Traditional Arabic" w:hAnsi="Traditional Arabic" w:cs="Traditional Arabic"/>
          <w:sz w:val="32"/>
          <w:szCs w:val="32"/>
          <w:rtl/>
          <w:lang w:val="en-US"/>
        </w:rPr>
        <w:lastRenderedPageBreak/>
        <w:t>الاستدامية</w:t>
      </w:r>
      <w:r w:rsidR="00E64829">
        <w:rPr>
          <w:rFonts w:ascii="Traditional Arabic" w:hAnsi="Traditional Arabic" w:cs="Traditional Arabic" w:hint="cs"/>
          <w:sz w:val="32"/>
          <w:szCs w:val="32"/>
          <w:rtl/>
          <w:lang w:val="en-US"/>
        </w:rPr>
        <w:t>،</w:t>
      </w:r>
      <w:r w:rsidRPr="00F77884">
        <w:rPr>
          <w:rFonts w:ascii="Traditional Arabic" w:hAnsi="Traditional Arabic" w:cs="Traditional Arabic"/>
          <w:sz w:val="32"/>
          <w:szCs w:val="32"/>
          <w:rtl/>
          <w:lang w:val="en-US"/>
        </w:rPr>
        <w:t xml:space="preserve"> فالآليات التمويلية التقليدية، من قروض بنكية واعتمادات حكومية ومساعدات دولية، لم تعد كافية لسد هذه الفجوة، كما أنها غالباً ما تتسم بالبيروقراطية وعدم المرونة وعدم شمول الفئات الأكثر احتياجاً</w:t>
      </w:r>
      <w:r w:rsidRPr="00F77884">
        <w:rPr>
          <w:rFonts w:ascii="Traditional Arabic" w:hAnsi="Traditional Arabic" w:cs="Traditional Arabic"/>
          <w:sz w:val="32"/>
          <w:szCs w:val="32"/>
        </w:rPr>
        <w:t>.</w:t>
      </w:r>
    </w:p>
    <w:p w14:paraId="3E9418FC" w14:textId="77777777" w:rsidR="00F77884" w:rsidRPr="00F77884" w:rsidRDefault="00F77884" w:rsidP="00F77884">
      <w:pPr>
        <w:pStyle w:val="Corpsdetexte"/>
        <w:ind w:firstLine="566"/>
        <w:jc w:val="both"/>
        <w:rPr>
          <w:rFonts w:ascii="Traditional Arabic" w:hAnsi="Traditional Arabic" w:cs="Traditional Arabic"/>
          <w:sz w:val="32"/>
          <w:szCs w:val="32"/>
        </w:rPr>
      </w:pPr>
      <w:r w:rsidRPr="00F77884">
        <w:rPr>
          <w:rFonts w:ascii="Traditional Arabic" w:hAnsi="Traditional Arabic" w:cs="Traditional Arabic"/>
          <w:sz w:val="32"/>
          <w:szCs w:val="32"/>
          <w:rtl/>
          <w:lang w:val="en-US"/>
        </w:rPr>
        <w:t>في خضم هذه التحديات، تبرز الثورة الرقمية كقوة محوّلة، لا تقتصر على تغيير أنماط التواصل فحسب، بل تمتد لإعادة تشكيل القطاعات الاقتصادية والمالية بأكملها. وفي هذا الصدد، أضحت ريادة الأعمال الرقمية تمثل رافداً إبداعياً يستثمر التقنيات الناشئة لابتكار حلول جذرية لمشكلات مزمنة. حيث أظهرت الآليات المالية المبتكرة، مثل التمويل الجماعي الرقمي وتقنيات "الفنتك" وتطبيقات "البلوكشين"، قدرةً غير مسبوقة على تعزيز الشمول المالي، وخفض التكاليف، وزيادة الشفافية، مما يؤهلها لتكون أدوات فاعلة في تعبئة الموارد المالية وتوجيهها نحو المشاريع المستدامة</w:t>
      </w:r>
      <w:r w:rsidRPr="00F77884">
        <w:rPr>
          <w:rFonts w:ascii="Traditional Arabic" w:hAnsi="Traditional Arabic" w:cs="Traditional Arabic"/>
          <w:sz w:val="32"/>
          <w:szCs w:val="32"/>
        </w:rPr>
        <w:t>.</w:t>
      </w:r>
    </w:p>
    <w:p w14:paraId="528F565D" w14:textId="235ED675" w:rsidR="00F77884" w:rsidRPr="00F77884" w:rsidRDefault="00F77884" w:rsidP="00F77884">
      <w:pPr>
        <w:pStyle w:val="Corpsdetexte"/>
        <w:ind w:firstLine="566"/>
        <w:jc w:val="both"/>
        <w:rPr>
          <w:rFonts w:ascii="Traditional Arabic" w:hAnsi="Traditional Arabic" w:cs="Traditional Arabic"/>
          <w:sz w:val="32"/>
          <w:szCs w:val="32"/>
        </w:rPr>
      </w:pPr>
      <w:r w:rsidRPr="00F77884">
        <w:rPr>
          <w:rFonts w:ascii="Traditional Arabic" w:hAnsi="Traditional Arabic" w:cs="Traditional Arabic"/>
          <w:sz w:val="32"/>
          <w:szCs w:val="32"/>
          <w:rtl/>
          <w:lang w:val="en-US"/>
        </w:rPr>
        <w:t>وعليه، تنبثق الإشكالية المركزية لهذه الدراسة من الحاجة الملحّة لاستكشاف هذا التقاطع الواعد بين الريادة الرقمية وتمويل التنمية المستدامة. فالسؤال الجوهري الذي تطرحه هذه الورقة البحثية هو</w:t>
      </w:r>
      <w:r w:rsidRPr="00F77884">
        <w:rPr>
          <w:rFonts w:ascii="Traditional Arabic" w:hAnsi="Traditional Arabic" w:cs="Traditional Arabic"/>
          <w:sz w:val="32"/>
          <w:szCs w:val="32"/>
        </w:rPr>
        <w:t xml:space="preserve">: </w:t>
      </w:r>
    </w:p>
    <w:p w14:paraId="401673C2" w14:textId="77777777" w:rsidR="00841959" w:rsidRDefault="006B6DD0" w:rsidP="00841959">
      <w:pPr>
        <w:pStyle w:val="Corpsdetexte"/>
        <w:jc w:val="both"/>
        <w:rPr>
          <w:rFonts w:eastAsia="SimSun" w:cs="Traditional Arabic"/>
          <w:b w:val="0"/>
          <w:sz w:val="28"/>
          <w:szCs w:val="28"/>
          <w:rtl/>
          <w:lang w:eastAsia="zh-CN"/>
        </w:rPr>
      </w:pPr>
      <w:r>
        <w:rPr>
          <w:rFonts w:ascii="Traditional Arabic" w:hAnsi="Traditional Arabic" w:cs="Traditional Arabic" w:hint="cs"/>
          <w:b w:val="0"/>
          <w:bCs/>
          <w:sz w:val="30"/>
          <w:szCs w:val="30"/>
          <w:rtl/>
          <w:lang w:val="en-US"/>
        </w:rPr>
        <w:t>الإشكالية:</w:t>
      </w:r>
      <w:r w:rsidR="00841959" w:rsidRPr="00841959">
        <w:rPr>
          <w:rFonts w:eastAsia="SimSun" w:cs="Traditional Arabic"/>
          <w:b w:val="0"/>
          <w:sz w:val="28"/>
          <w:szCs w:val="28"/>
          <w:rtl/>
          <w:lang w:eastAsia="zh-CN"/>
        </w:rPr>
        <w:t xml:space="preserve"> </w:t>
      </w:r>
    </w:p>
    <w:p w14:paraId="57E469CB" w14:textId="77777777" w:rsidR="00E64829" w:rsidRDefault="00F77884" w:rsidP="00F77884">
      <w:pPr>
        <w:pStyle w:val="Corpsdetexte"/>
        <w:ind w:firstLine="566"/>
        <w:jc w:val="both"/>
        <w:rPr>
          <w:rFonts w:ascii="Traditional Arabic" w:hAnsi="Traditional Arabic" w:cs="Traditional Arabic"/>
          <w:b w:val="0"/>
          <w:sz w:val="32"/>
          <w:szCs w:val="32"/>
          <w:rtl/>
          <w:lang w:val="en-US"/>
        </w:rPr>
      </w:pPr>
      <w:r w:rsidRPr="00F77884">
        <w:rPr>
          <w:rFonts w:ascii="Traditional Arabic" w:hAnsi="Traditional Arabic" w:cs="Traditional Arabic"/>
          <w:b w:val="0"/>
          <w:sz w:val="32"/>
          <w:szCs w:val="32"/>
          <w:rtl/>
          <w:lang w:val="en-US"/>
        </w:rPr>
        <w:t xml:space="preserve">إلى أي درجة يمكن لريادة الأعمال الرقمية أن تشكل أداة فعالة لابتكار آليات تمويلية قادرة على تذليل التحديات التمويلية التقليدية التي تعيق تحقيق التنمية المستدامة؟ </w:t>
      </w:r>
    </w:p>
    <w:p w14:paraId="7D0374D1" w14:textId="70BB706D" w:rsidR="00F77884" w:rsidRPr="00F77884" w:rsidRDefault="00F77884" w:rsidP="00E64829">
      <w:pPr>
        <w:pStyle w:val="Corpsdetexte"/>
        <w:ind w:firstLine="566"/>
        <w:jc w:val="both"/>
        <w:rPr>
          <w:rFonts w:ascii="Traditional Arabic" w:hAnsi="Traditional Arabic" w:cs="Traditional Arabic"/>
          <w:b w:val="0"/>
          <w:sz w:val="32"/>
          <w:szCs w:val="32"/>
        </w:rPr>
      </w:pPr>
      <w:r w:rsidRPr="00F77884">
        <w:rPr>
          <w:rFonts w:ascii="Traditional Arabic" w:hAnsi="Traditional Arabic" w:cs="Traditional Arabic"/>
          <w:b w:val="0"/>
          <w:sz w:val="32"/>
          <w:szCs w:val="32"/>
          <w:rtl/>
          <w:lang w:val="en-US"/>
        </w:rPr>
        <w:t>ذلك من خلال تحليل نقدي للآليات المبتكرة وفحص تجارب دول رائدة استطاعت توظيف هذه الأدوات بنجاح، سعياً لاستخلاص الدروس والعبر التي يمكن أن تُسهم في معالجة أزمة التمويل المستدام</w:t>
      </w:r>
      <w:r w:rsidRPr="00F77884">
        <w:rPr>
          <w:rFonts w:ascii="Traditional Arabic" w:hAnsi="Traditional Arabic" w:cs="Traditional Arabic"/>
          <w:b w:val="0"/>
          <w:sz w:val="32"/>
          <w:szCs w:val="32"/>
        </w:rPr>
        <w:t>.</w:t>
      </w:r>
    </w:p>
    <w:p w14:paraId="6A20ED47" w14:textId="77777777" w:rsidR="00F77884" w:rsidRPr="00F77884" w:rsidRDefault="00F77884" w:rsidP="00841959">
      <w:pPr>
        <w:pStyle w:val="Corpsdetexte"/>
        <w:jc w:val="both"/>
        <w:rPr>
          <w:rFonts w:eastAsia="SimSun" w:cs="Traditional Arabic"/>
          <w:b w:val="0"/>
          <w:sz w:val="28"/>
          <w:szCs w:val="28"/>
          <w:rtl/>
          <w:lang w:eastAsia="zh-CN" w:bidi="ar-DZ"/>
        </w:rPr>
      </w:pPr>
    </w:p>
    <w:p w14:paraId="1FE00543" w14:textId="053137EE" w:rsidR="009F703C" w:rsidRPr="009F703C" w:rsidRDefault="009F703C" w:rsidP="009F703C">
      <w:pPr>
        <w:pStyle w:val="Corpsdetexte"/>
        <w:jc w:val="both"/>
        <w:rPr>
          <w:rFonts w:ascii="Traditional Arabic" w:hAnsi="Traditional Arabic" w:cs="Traditional Arabic"/>
          <w:sz w:val="30"/>
          <w:szCs w:val="30"/>
          <w:rtl/>
          <w:lang w:val="en-US"/>
        </w:rPr>
      </w:pPr>
      <w:r w:rsidRPr="009F703C">
        <w:rPr>
          <w:rFonts w:ascii="Traditional Arabic" w:hAnsi="Traditional Arabic" w:cs="Traditional Arabic" w:hint="cs"/>
          <w:b w:val="0"/>
          <w:bCs/>
          <w:sz w:val="30"/>
          <w:szCs w:val="30"/>
          <w:rtl/>
          <w:lang w:val="en-US"/>
        </w:rPr>
        <w:t>أهداف البحث</w:t>
      </w:r>
      <w:r>
        <w:rPr>
          <w:rFonts w:ascii="Traditional Arabic" w:hAnsi="Traditional Arabic" w:cs="Traditional Arabic" w:hint="cs"/>
          <w:b w:val="0"/>
          <w:bCs/>
          <w:sz w:val="30"/>
          <w:szCs w:val="30"/>
          <w:rtl/>
          <w:lang w:val="en-US"/>
        </w:rPr>
        <w:t xml:space="preserve">: </w:t>
      </w:r>
      <w:r>
        <w:rPr>
          <w:rFonts w:ascii="Traditional Arabic" w:hAnsi="Traditional Arabic" w:cs="Traditional Arabic" w:hint="cs"/>
          <w:sz w:val="30"/>
          <w:szCs w:val="30"/>
          <w:rtl/>
          <w:lang w:val="en-US"/>
        </w:rPr>
        <w:t>تهدف هذه الدراسة إلى:</w:t>
      </w:r>
    </w:p>
    <w:p w14:paraId="6DC5E50D" w14:textId="62B215EB" w:rsidR="00F813F9" w:rsidRPr="00F813F9" w:rsidRDefault="00F813F9" w:rsidP="00F813F9">
      <w:pPr>
        <w:pStyle w:val="Corpsdetexte"/>
        <w:jc w:val="left"/>
        <w:rPr>
          <w:rFonts w:ascii="Traditional Arabic" w:hAnsi="Traditional Arabic" w:cs="Traditional Arabic"/>
          <w:sz w:val="30"/>
          <w:szCs w:val="30"/>
          <w:rtl/>
          <w:lang w:val="en-US"/>
        </w:rPr>
      </w:pPr>
      <w:r w:rsidRPr="00F813F9">
        <w:rPr>
          <w:rFonts w:ascii="Traditional Arabic" w:hAnsi="Traditional Arabic" w:cs="Traditional Arabic"/>
          <w:sz w:val="30"/>
          <w:szCs w:val="30"/>
          <w:rtl/>
          <w:lang w:val="en-US"/>
        </w:rPr>
        <w:t>تهدف الدراسة إلى:</w:t>
      </w:r>
    </w:p>
    <w:p w14:paraId="5BF119A9" w14:textId="64FFBD73" w:rsidR="00F813F9" w:rsidRPr="00F813F9" w:rsidRDefault="00F813F9" w:rsidP="00F813F9">
      <w:pPr>
        <w:pStyle w:val="Corpsdetexte"/>
        <w:jc w:val="left"/>
        <w:rPr>
          <w:rFonts w:ascii="Traditional Arabic" w:hAnsi="Traditional Arabic" w:cs="Traditional Arabic"/>
          <w:sz w:val="30"/>
          <w:szCs w:val="30"/>
          <w:rtl/>
          <w:lang w:val="en-US"/>
        </w:rPr>
      </w:pPr>
      <w:r>
        <w:rPr>
          <w:rFonts w:ascii="Traditional Arabic" w:hAnsi="Traditional Arabic" w:cs="Traditional Arabic" w:hint="cs"/>
          <w:sz w:val="30"/>
          <w:szCs w:val="30"/>
          <w:rtl/>
          <w:lang w:val="en-US"/>
        </w:rPr>
        <w:t>-</w:t>
      </w:r>
      <w:r w:rsidRPr="00F813F9">
        <w:rPr>
          <w:rFonts w:ascii="Traditional Arabic" w:hAnsi="Traditional Arabic" w:cs="Traditional Arabic"/>
          <w:sz w:val="30"/>
          <w:szCs w:val="30"/>
          <w:rtl/>
          <w:lang w:val="en-US"/>
        </w:rPr>
        <w:t>تحليل المفاهيم الأساسية لريادة الأعمال الرقمية والتمويل المستدام.</w:t>
      </w:r>
    </w:p>
    <w:p w14:paraId="78D9CFAC" w14:textId="6B9EE511" w:rsidR="00F813F9" w:rsidRPr="00F813F9" w:rsidRDefault="00F813F9" w:rsidP="00F813F9">
      <w:pPr>
        <w:pStyle w:val="Corpsdetexte"/>
        <w:jc w:val="left"/>
        <w:rPr>
          <w:rFonts w:ascii="Traditional Arabic" w:hAnsi="Traditional Arabic" w:cs="Traditional Arabic"/>
          <w:sz w:val="30"/>
          <w:szCs w:val="30"/>
          <w:rtl/>
          <w:lang w:val="en-US"/>
        </w:rPr>
      </w:pPr>
      <w:r>
        <w:rPr>
          <w:rFonts w:ascii="Traditional Arabic" w:hAnsi="Traditional Arabic" w:cs="Traditional Arabic" w:hint="cs"/>
          <w:sz w:val="30"/>
          <w:szCs w:val="30"/>
          <w:rtl/>
          <w:lang w:val="en-US"/>
        </w:rPr>
        <w:t>-</w:t>
      </w:r>
      <w:r w:rsidRPr="00F813F9">
        <w:rPr>
          <w:rFonts w:ascii="Traditional Arabic" w:hAnsi="Traditional Arabic" w:cs="Traditional Arabic"/>
          <w:sz w:val="30"/>
          <w:szCs w:val="30"/>
          <w:rtl/>
          <w:lang w:val="en-US"/>
        </w:rPr>
        <w:t>استعراض التجارب الدولية الناجحة في توظيف الأدوات الرقمية لتمويل التنمية المستدامة.</w:t>
      </w:r>
    </w:p>
    <w:p w14:paraId="0B51C190" w14:textId="7BAEAD38" w:rsidR="009F703C" w:rsidRDefault="009F703C" w:rsidP="009F703C">
      <w:pPr>
        <w:pStyle w:val="Corpsdetexte"/>
        <w:jc w:val="both"/>
        <w:rPr>
          <w:rFonts w:ascii="Traditional Arabic" w:hAnsi="Traditional Arabic" w:cs="Traditional Arabic"/>
          <w:b w:val="0"/>
          <w:bCs/>
          <w:sz w:val="30"/>
          <w:szCs w:val="30"/>
          <w:rtl/>
          <w:lang w:val="fr-CH"/>
        </w:rPr>
      </w:pPr>
      <w:r>
        <w:rPr>
          <w:rFonts w:ascii="Traditional Arabic" w:hAnsi="Traditional Arabic" w:cs="Traditional Arabic" w:hint="cs"/>
          <w:b w:val="0"/>
          <w:bCs/>
          <w:sz w:val="30"/>
          <w:szCs w:val="30"/>
          <w:rtl/>
          <w:lang w:val="fr-CH"/>
        </w:rPr>
        <w:t>منهجية البحث</w:t>
      </w:r>
    </w:p>
    <w:p w14:paraId="753C249E" w14:textId="77777777" w:rsidR="005A1695" w:rsidRPr="005A1695" w:rsidRDefault="005A1695" w:rsidP="009F703C">
      <w:pPr>
        <w:pStyle w:val="Corpsdetexte"/>
        <w:jc w:val="both"/>
        <w:rPr>
          <w:rFonts w:ascii="Traditional Arabic" w:hAnsi="Traditional Arabic" w:cs="Traditional Arabic"/>
          <w:b w:val="0"/>
          <w:bCs/>
          <w:sz w:val="30"/>
          <w:szCs w:val="30"/>
          <w:rtl/>
        </w:rPr>
      </w:pPr>
    </w:p>
    <w:p w14:paraId="3BA441A9" w14:textId="563959C6" w:rsidR="005A7D4A" w:rsidRPr="00E82AD8" w:rsidRDefault="007B0DAF" w:rsidP="005A7D4A">
      <w:pPr>
        <w:bidi/>
        <w:jc w:val="both"/>
        <w:rPr>
          <w:rFonts w:ascii="Traditional Arabic" w:hAnsi="Traditional Arabic"/>
          <w:b/>
          <w:bCs/>
          <w:sz w:val="30"/>
          <w:szCs w:val="30"/>
          <w:rtl/>
        </w:rPr>
      </w:pPr>
      <w:bookmarkStart w:id="1" w:name="_Hlk214823861"/>
      <w:r>
        <w:rPr>
          <w:rFonts w:ascii="Traditional Arabic" w:hAnsi="Traditional Arabic" w:hint="cs"/>
          <w:b/>
          <w:bCs/>
          <w:sz w:val="30"/>
          <w:szCs w:val="30"/>
          <w:rtl/>
        </w:rPr>
        <w:lastRenderedPageBreak/>
        <w:t>2</w:t>
      </w:r>
      <w:bookmarkEnd w:id="1"/>
      <w:r w:rsidR="00E82AD8" w:rsidRPr="00E82AD8">
        <w:rPr>
          <w:rFonts w:ascii="Traditional Arabic" w:hAnsi="Traditional Arabic" w:hint="cs"/>
          <w:b/>
          <w:bCs/>
          <w:sz w:val="30"/>
          <w:szCs w:val="30"/>
          <w:rtl/>
        </w:rPr>
        <w:t>.</w:t>
      </w:r>
      <w:r w:rsidR="00F217F5">
        <w:rPr>
          <w:rFonts w:ascii="Traditional Arabic" w:hAnsi="Traditional Arabic"/>
          <w:b/>
          <w:bCs/>
          <w:sz w:val="30"/>
          <w:szCs w:val="30"/>
        </w:rPr>
        <w:t xml:space="preserve"> </w:t>
      </w:r>
      <w:r w:rsidR="00F45DA3">
        <w:rPr>
          <w:rFonts w:ascii="Traditional Arabic" w:hAnsi="Traditional Arabic" w:hint="cs"/>
          <w:b/>
          <w:bCs/>
          <w:sz w:val="30"/>
          <w:szCs w:val="30"/>
          <w:rtl/>
        </w:rPr>
        <w:t>الإطار ال</w:t>
      </w:r>
      <w:r w:rsidR="00F45F8C">
        <w:rPr>
          <w:rFonts w:ascii="Traditional Arabic" w:hAnsi="Traditional Arabic" w:hint="cs"/>
          <w:b/>
          <w:bCs/>
          <w:sz w:val="30"/>
          <w:szCs w:val="30"/>
          <w:rtl/>
        </w:rPr>
        <w:t>مفاهيمي</w:t>
      </w:r>
      <w:r w:rsidR="00F45DA3">
        <w:rPr>
          <w:rFonts w:ascii="Traditional Arabic" w:hAnsi="Traditional Arabic" w:hint="cs"/>
          <w:b/>
          <w:bCs/>
          <w:sz w:val="30"/>
          <w:szCs w:val="30"/>
          <w:rtl/>
        </w:rPr>
        <w:t xml:space="preserve"> </w:t>
      </w:r>
      <w:r w:rsidR="005A7D4A">
        <w:rPr>
          <w:rFonts w:ascii="Traditional Arabic" w:hAnsi="Traditional Arabic" w:hint="cs"/>
          <w:b/>
          <w:bCs/>
          <w:sz w:val="30"/>
          <w:szCs w:val="30"/>
          <w:rtl/>
          <w:lang w:bidi="ar-DZ"/>
        </w:rPr>
        <w:t>لريادة الأعمال الرقمية وآليات تمويل التنمية المستدامة</w:t>
      </w:r>
    </w:p>
    <w:p w14:paraId="030B2312" w14:textId="369454A3" w:rsidR="006642FD" w:rsidRPr="008B630D" w:rsidRDefault="00D83F08" w:rsidP="007B0DAF">
      <w:pPr>
        <w:numPr>
          <w:ilvl w:val="1"/>
          <w:numId w:val="30"/>
        </w:numPr>
        <w:tabs>
          <w:tab w:val="left" w:pos="566"/>
          <w:tab w:val="left" w:pos="991"/>
        </w:tabs>
        <w:bidi/>
        <w:jc w:val="both"/>
        <w:rPr>
          <w:rFonts w:ascii="Traditional Arabic" w:hAnsi="Traditional Arabic"/>
          <w:b/>
          <w:bCs/>
          <w:sz w:val="30"/>
          <w:szCs w:val="30"/>
          <w:lang w:val="en-US" w:bidi="ar-DZ"/>
        </w:rPr>
      </w:pPr>
      <w:r>
        <w:rPr>
          <w:rFonts w:ascii="Traditional Arabic" w:hAnsi="Traditional Arabic" w:hint="cs"/>
          <w:b/>
          <w:bCs/>
          <w:sz w:val="30"/>
          <w:szCs w:val="30"/>
          <w:rtl/>
        </w:rPr>
        <w:t xml:space="preserve">ريادة الأعمال </w:t>
      </w:r>
      <w:r w:rsidR="005A7D4A">
        <w:rPr>
          <w:rFonts w:ascii="Traditional Arabic" w:hAnsi="Traditional Arabic" w:hint="cs"/>
          <w:b/>
          <w:bCs/>
          <w:sz w:val="30"/>
          <w:szCs w:val="30"/>
          <w:rtl/>
        </w:rPr>
        <w:t xml:space="preserve">الرقمية </w:t>
      </w:r>
    </w:p>
    <w:p w14:paraId="5BC4CCBA" w14:textId="675BAF84" w:rsidR="008B630D" w:rsidRDefault="005A7D4A" w:rsidP="008B630D">
      <w:pPr>
        <w:pStyle w:val="Paragraphedeliste"/>
        <w:numPr>
          <w:ilvl w:val="1"/>
          <w:numId w:val="36"/>
        </w:numPr>
        <w:tabs>
          <w:tab w:val="left" w:pos="566"/>
          <w:tab w:val="left" w:pos="991"/>
        </w:tabs>
        <w:bidi/>
        <w:jc w:val="both"/>
        <w:rPr>
          <w:rFonts w:ascii="Traditional Arabic" w:hAnsi="Traditional Arabic"/>
          <w:b/>
          <w:bCs/>
          <w:sz w:val="30"/>
          <w:szCs w:val="30"/>
          <w:lang w:val="en-US" w:bidi="ar-DZ"/>
        </w:rPr>
      </w:pPr>
      <w:r>
        <w:rPr>
          <w:rFonts w:ascii="Traditional Arabic" w:hAnsi="Traditional Arabic" w:hint="cs"/>
          <w:b/>
          <w:bCs/>
          <w:sz w:val="30"/>
          <w:szCs w:val="30"/>
          <w:rtl/>
          <w:lang w:val="en-US"/>
        </w:rPr>
        <w:t>آليات تمويل التنمية المستدامة</w:t>
      </w:r>
    </w:p>
    <w:p w14:paraId="3D74E271" w14:textId="318B0A22" w:rsidR="005A7D4A" w:rsidRDefault="005A7D4A" w:rsidP="005A7D4A">
      <w:pPr>
        <w:tabs>
          <w:tab w:val="left" w:pos="566"/>
          <w:tab w:val="left" w:pos="991"/>
        </w:tabs>
        <w:bidi/>
        <w:jc w:val="both"/>
        <w:rPr>
          <w:rFonts w:ascii="Traditional Arabic" w:hAnsi="Traditional Arabic"/>
          <w:b/>
          <w:bCs/>
          <w:sz w:val="30"/>
          <w:szCs w:val="30"/>
          <w:rtl/>
          <w:lang w:val="en-US"/>
        </w:rPr>
      </w:pPr>
      <w:r>
        <w:rPr>
          <w:rFonts w:ascii="Traditional Arabic" w:hAnsi="Traditional Arabic" w:hint="cs"/>
          <w:b/>
          <w:bCs/>
          <w:sz w:val="30"/>
          <w:szCs w:val="30"/>
          <w:rtl/>
          <w:lang w:val="en-US" w:bidi="ar-DZ"/>
        </w:rPr>
        <w:t>3.</w:t>
      </w:r>
      <w:r w:rsidRPr="005A7D4A">
        <w:rPr>
          <w:rtl/>
        </w:rPr>
        <w:t xml:space="preserve"> </w:t>
      </w:r>
      <w:r w:rsidRPr="005A7D4A">
        <w:rPr>
          <w:rFonts w:ascii="Traditional Arabic" w:hAnsi="Traditional Arabic"/>
          <w:b/>
          <w:bCs/>
          <w:sz w:val="30"/>
          <w:szCs w:val="30"/>
          <w:rtl/>
          <w:lang w:val="en-US"/>
        </w:rPr>
        <w:t>آليات التمويل المبتكرة المدعومة بالريادة الرقمية</w:t>
      </w:r>
    </w:p>
    <w:p w14:paraId="1A7CF6F6" w14:textId="4DCAFDA3" w:rsidR="005A7D4A" w:rsidRDefault="005A7D4A" w:rsidP="0087043A">
      <w:pPr>
        <w:tabs>
          <w:tab w:val="left" w:pos="566"/>
          <w:tab w:val="left" w:pos="991"/>
        </w:tabs>
        <w:bidi/>
        <w:jc w:val="both"/>
        <w:rPr>
          <w:rFonts w:ascii="Traditional Arabic" w:hAnsi="Traditional Arabic"/>
          <w:b/>
          <w:bCs/>
          <w:sz w:val="30"/>
          <w:szCs w:val="30"/>
          <w:rtl/>
        </w:rPr>
      </w:pPr>
      <w:r>
        <w:rPr>
          <w:rFonts w:ascii="Traditional Arabic" w:hAnsi="Traditional Arabic" w:hint="cs"/>
          <w:b/>
          <w:bCs/>
          <w:sz w:val="30"/>
          <w:szCs w:val="30"/>
          <w:rtl/>
          <w:lang w:val="en-US"/>
        </w:rPr>
        <w:t xml:space="preserve">1.3  </w:t>
      </w:r>
      <w:r w:rsidR="0087043A" w:rsidRPr="0087043A">
        <w:rPr>
          <w:rFonts w:ascii="Traditional Arabic" w:hAnsi="Traditional Arabic"/>
          <w:b/>
          <w:bCs/>
          <w:sz w:val="30"/>
          <w:szCs w:val="30"/>
          <w:rtl/>
          <w:lang w:val="en-US"/>
        </w:rPr>
        <w:t>التمويل الجماعي الرقمي</w:t>
      </w:r>
      <w:r w:rsidR="0087043A" w:rsidRPr="0087043A">
        <w:rPr>
          <w:rFonts w:ascii="Traditional Arabic" w:hAnsi="Traditional Arabic"/>
          <w:b/>
          <w:bCs/>
          <w:sz w:val="30"/>
          <w:szCs w:val="30"/>
        </w:rPr>
        <w:t xml:space="preserve"> (Crowdfunding) </w:t>
      </w:r>
      <w:r w:rsidR="0087043A" w:rsidRPr="0087043A">
        <w:rPr>
          <w:rFonts w:ascii="Traditional Arabic" w:hAnsi="Traditional Arabic"/>
          <w:b/>
          <w:bCs/>
          <w:sz w:val="30"/>
          <w:szCs w:val="30"/>
          <w:rtl/>
          <w:lang w:val="en-US"/>
        </w:rPr>
        <w:t>ودوره في دعم المشاريع الخضراء</w:t>
      </w:r>
      <w:r w:rsidR="0087043A" w:rsidRPr="0087043A">
        <w:rPr>
          <w:rFonts w:ascii="Traditional Arabic" w:hAnsi="Traditional Arabic"/>
          <w:b/>
          <w:bCs/>
          <w:sz w:val="30"/>
          <w:szCs w:val="30"/>
        </w:rPr>
        <w:t>.</w:t>
      </w:r>
    </w:p>
    <w:p w14:paraId="2CE1BE0B" w14:textId="589B0EF0" w:rsidR="0087043A" w:rsidRDefault="0087043A" w:rsidP="0087043A">
      <w:pPr>
        <w:tabs>
          <w:tab w:val="left" w:pos="566"/>
          <w:tab w:val="left" w:pos="991"/>
        </w:tabs>
        <w:bidi/>
        <w:jc w:val="both"/>
        <w:rPr>
          <w:rFonts w:ascii="Traditional Arabic" w:hAnsi="Traditional Arabic"/>
          <w:b/>
          <w:bCs/>
          <w:sz w:val="30"/>
          <w:szCs w:val="30"/>
          <w:rtl/>
          <w:lang w:bidi="ar-DZ"/>
        </w:rPr>
      </w:pPr>
      <w:r w:rsidRPr="0087043A">
        <w:rPr>
          <w:rFonts w:ascii="Traditional Arabic" w:hAnsi="Traditional Arabic"/>
          <w:b/>
          <w:bCs/>
          <w:sz w:val="30"/>
          <w:szCs w:val="30"/>
          <w:rtl/>
          <w:lang w:val="en-US"/>
        </w:rPr>
        <w:t>الفن تك</w:t>
      </w:r>
      <w:r w:rsidRPr="0087043A">
        <w:rPr>
          <w:rFonts w:ascii="Traditional Arabic" w:hAnsi="Traditional Arabic"/>
          <w:b/>
          <w:bCs/>
          <w:sz w:val="30"/>
          <w:szCs w:val="30"/>
          <w:lang w:bidi="ar-DZ"/>
        </w:rPr>
        <w:t xml:space="preserve"> (FinTech): </w:t>
      </w:r>
      <w:r w:rsidRPr="0087043A">
        <w:rPr>
          <w:rFonts w:ascii="Traditional Arabic" w:hAnsi="Traditional Arabic"/>
          <w:b/>
          <w:bCs/>
          <w:sz w:val="30"/>
          <w:szCs w:val="30"/>
          <w:rtl/>
          <w:lang w:val="en-US"/>
        </w:rPr>
        <w:t>المحافظ الرقمية، التمويل الأصغر الرقمي، البنوك الرقمية</w:t>
      </w:r>
      <w:r w:rsidRPr="0087043A">
        <w:rPr>
          <w:rFonts w:ascii="Traditional Arabic" w:hAnsi="Traditional Arabic"/>
          <w:b/>
          <w:bCs/>
          <w:sz w:val="30"/>
          <w:szCs w:val="30"/>
          <w:lang w:bidi="ar-DZ"/>
        </w:rPr>
        <w:t>.</w:t>
      </w:r>
    </w:p>
    <w:p w14:paraId="35FC2315" w14:textId="77777777" w:rsidR="0087043A" w:rsidRPr="0087043A" w:rsidRDefault="0087043A" w:rsidP="0087043A">
      <w:pPr>
        <w:tabs>
          <w:tab w:val="left" w:pos="566"/>
          <w:tab w:val="left" w:pos="991"/>
        </w:tabs>
        <w:bidi/>
        <w:jc w:val="both"/>
        <w:rPr>
          <w:rFonts w:ascii="Traditional Arabic" w:hAnsi="Traditional Arabic"/>
          <w:b/>
          <w:bCs/>
          <w:sz w:val="30"/>
          <w:szCs w:val="30"/>
          <w:lang w:bidi="ar-DZ"/>
        </w:rPr>
      </w:pPr>
      <w:r w:rsidRPr="0087043A">
        <w:rPr>
          <w:rFonts w:ascii="Traditional Arabic" w:hAnsi="Traditional Arabic"/>
          <w:b/>
          <w:bCs/>
          <w:sz w:val="30"/>
          <w:szCs w:val="30"/>
          <w:lang w:bidi="ar-DZ"/>
        </w:rPr>
        <w:t xml:space="preserve">  </w:t>
      </w:r>
      <w:r w:rsidRPr="0087043A">
        <w:rPr>
          <w:rFonts w:ascii="Traditional Arabic" w:hAnsi="Traditional Arabic"/>
          <w:b/>
          <w:bCs/>
          <w:sz w:val="30"/>
          <w:szCs w:val="30"/>
          <w:rtl/>
          <w:lang w:val="en-US"/>
        </w:rPr>
        <w:t>لبلوكشين والعملات المشفرة في تمويل مشاريع الاستدامة</w:t>
      </w:r>
      <w:r w:rsidRPr="0087043A">
        <w:rPr>
          <w:rFonts w:ascii="Traditional Arabic" w:hAnsi="Traditional Arabic"/>
          <w:b/>
          <w:bCs/>
          <w:sz w:val="30"/>
          <w:szCs w:val="30"/>
          <w:lang w:bidi="ar-DZ"/>
        </w:rPr>
        <w:t>.</w:t>
      </w:r>
    </w:p>
    <w:p w14:paraId="24DA9AE5" w14:textId="77777777" w:rsidR="0087043A" w:rsidRPr="0087043A" w:rsidRDefault="0087043A" w:rsidP="0087043A">
      <w:pPr>
        <w:tabs>
          <w:tab w:val="left" w:pos="566"/>
          <w:tab w:val="left" w:pos="991"/>
        </w:tabs>
        <w:bidi/>
        <w:jc w:val="both"/>
        <w:rPr>
          <w:rFonts w:ascii="Traditional Arabic" w:hAnsi="Traditional Arabic"/>
          <w:b/>
          <w:bCs/>
          <w:sz w:val="30"/>
          <w:szCs w:val="30"/>
          <w:lang w:bidi="ar-DZ"/>
        </w:rPr>
      </w:pPr>
      <w:r w:rsidRPr="0087043A">
        <w:rPr>
          <w:rFonts w:ascii="Traditional Arabic" w:hAnsi="Traditional Arabic"/>
          <w:b/>
          <w:bCs/>
          <w:sz w:val="30"/>
          <w:szCs w:val="30"/>
          <w:lang w:bidi="ar-DZ"/>
        </w:rPr>
        <w:t xml:space="preserve">  </w:t>
      </w:r>
      <w:r w:rsidRPr="0087043A">
        <w:rPr>
          <w:rFonts w:ascii="Traditional Arabic" w:hAnsi="Traditional Arabic"/>
          <w:b/>
          <w:bCs/>
          <w:sz w:val="30"/>
          <w:szCs w:val="30"/>
          <w:rtl/>
          <w:lang w:val="en-US"/>
        </w:rPr>
        <w:t>المنصات الرقمية الداعمة للابتكار الأخضر</w:t>
      </w:r>
      <w:r w:rsidRPr="0087043A">
        <w:rPr>
          <w:rFonts w:ascii="Traditional Arabic" w:hAnsi="Traditional Arabic"/>
          <w:b/>
          <w:bCs/>
          <w:sz w:val="30"/>
          <w:szCs w:val="30"/>
          <w:lang w:bidi="ar-DZ"/>
        </w:rPr>
        <w:t>.</w:t>
      </w:r>
    </w:p>
    <w:p w14:paraId="71751ADB" w14:textId="77777777" w:rsidR="0087043A" w:rsidRPr="0087043A" w:rsidRDefault="0087043A" w:rsidP="0087043A">
      <w:pPr>
        <w:tabs>
          <w:tab w:val="left" w:pos="566"/>
          <w:tab w:val="left" w:pos="991"/>
        </w:tabs>
        <w:bidi/>
        <w:jc w:val="both"/>
        <w:rPr>
          <w:rFonts w:ascii="Traditional Arabic" w:hAnsi="Traditional Arabic"/>
          <w:b/>
          <w:bCs/>
          <w:sz w:val="30"/>
          <w:szCs w:val="30"/>
          <w:lang w:bidi="ar-DZ"/>
        </w:rPr>
      </w:pPr>
      <w:r w:rsidRPr="0087043A">
        <w:rPr>
          <w:rFonts w:ascii="Traditional Arabic" w:hAnsi="Traditional Arabic"/>
          <w:b/>
          <w:bCs/>
          <w:sz w:val="30"/>
          <w:szCs w:val="30"/>
          <w:lang w:bidi="ar-DZ"/>
        </w:rPr>
        <w:t xml:space="preserve">  </w:t>
      </w:r>
      <w:r w:rsidRPr="0087043A">
        <w:rPr>
          <w:rFonts w:ascii="Traditional Arabic" w:hAnsi="Traditional Arabic"/>
          <w:b/>
          <w:bCs/>
          <w:sz w:val="30"/>
          <w:szCs w:val="30"/>
          <w:rtl/>
          <w:lang w:val="en-US"/>
        </w:rPr>
        <w:t>الحلول التحليلية الذكية في تقييم المخاطر وتمويل المشاريع المستدامة</w:t>
      </w:r>
      <w:r w:rsidRPr="0087043A">
        <w:rPr>
          <w:rFonts w:ascii="Traditional Arabic" w:hAnsi="Traditional Arabic"/>
          <w:b/>
          <w:bCs/>
          <w:sz w:val="30"/>
          <w:szCs w:val="30"/>
          <w:lang w:bidi="ar-DZ"/>
        </w:rPr>
        <w:t>.</w:t>
      </w:r>
    </w:p>
    <w:p w14:paraId="2D757943" w14:textId="7198CC9D" w:rsidR="0087043A" w:rsidRDefault="0087043A" w:rsidP="0087043A">
      <w:pPr>
        <w:tabs>
          <w:tab w:val="left" w:pos="566"/>
          <w:tab w:val="left" w:pos="991"/>
        </w:tabs>
        <w:bidi/>
        <w:jc w:val="both"/>
        <w:rPr>
          <w:rFonts w:ascii="Traditional Arabic" w:hAnsi="Traditional Arabic"/>
          <w:b/>
          <w:bCs/>
          <w:sz w:val="30"/>
          <w:szCs w:val="30"/>
          <w:rtl/>
          <w:lang w:bidi="ar-DZ"/>
        </w:rPr>
      </w:pPr>
      <w:r>
        <w:rPr>
          <w:rFonts w:ascii="Traditional Arabic" w:hAnsi="Traditional Arabic" w:hint="cs"/>
          <w:b/>
          <w:bCs/>
          <w:sz w:val="30"/>
          <w:szCs w:val="30"/>
          <w:rtl/>
          <w:lang w:bidi="ar-DZ"/>
        </w:rPr>
        <w:t>4.</w:t>
      </w:r>
      <w:r w:rsidR="009F1228">
        <w:rPr>
          <w:rFonts w:ascii="Traditional Arabic" w:hAnsi="Traditional Arabic" w:hint="cs"/>
          <w:b/>
          <w:bCs/>
          <w:sz w:val="30"/>
          <w:szCs w:val="30"/>
          <w:rtl/>
          <w:lang w:bidi="ar-DZ"/>
        </w:rPr>
        <w:t>مقاربة لتجارب دولية رائدة</w:t>
      </w:r>
      <w:r w:rsidR="00CC7136">
        <w:rPr>
          <w:rFonts w:ascii="Traditional Arabic" w:hAnsi="Traditional Arabic" w:hint="cs"/>
          <w:b/>
          <w:bCs/>
          <w:sz w:val="30"/>
          <w:szCs w:val="30"/>
          <w:rtl/>
          <w:lang w:bidi="ar-DZ"/>
        </w:rPr>
        <w:t xml:space="preserve"> لآليات تمويل مبتكرة للتنمية المستدامة من خلال ريادة الأعمال الرقمية</w:t>
      </w:r>
      <w:r w:rsidR="009F1228">
        <w:rPr>
          <w:rFonts w:ascii="Traditional Arabic" w:hAnsi="Traditional Arabic" w:hint="cs"/>
          <w:b/>
          <w:bCs/>
          <w:sz w:val="30"/>
          <w:szCs w:val="30"/>
          <w:rtl/>
          <w:lang w:bidi="ar-DZ"/>
        </w:rPr>
        <w:t>:</w:t>
      </w:r>
    </w:p>
    <w:p w14:paraId="2F98F3BE" w14:textId="77777777" w:rsidR="00E40A24" w:rsidRPr="00E40A24" w:rsidRDefault="00E40A24" w:rsidP="00E40A24">
      <w:pPr>
        <w:tabs>
          <w:tab w:val="left" w:pos="566"/>
          <w:tab w:val="left" w:pos="991"/>
        </w:tabs>
        <w:bidi/>
        <w:jc w:val="both"/>
        <w:rPr>
          <w:rFonts w:ascii="Traditional Arabic" w:hAnsi="Traditional Arabic"/>
          <w:b/>
          <w:bCs/>
          <w:sz w:val="30"/>
          <w:szCs w:val="30"/>
          <w:lang w:bidi="ar-DZ"/>
        </w:rPr>
      </w:pP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تجربة إستونيا</w:t>
      </w: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التحول الرقمي الشامل ودوره في دعم ريادة الأعمال</w:t>
      </w:r>
      <w:r w:rsidRPr="00E40A24">
        <w:rPr>
          <w:rFonts w:ascii="Traditional Arabic" w:hAnsi="Traditional Arabic"/>
          <w:b/>
          <w:bCs/>
          <w:sz w:val="30"/>
          <w:szCs w:val="30"/>
          <w:lang w:bidi="ar-DZ"/>
        </w:rPr>
        <w:t>.</w:t>
      </w:r>
    </w:p>
    <w:p w14:paraId="19CB9DE9" w14:textId="77777777" w:rsidR="00E40A24" w:rsidRPr="00E40A24" w:rsidRDefault="00E40A24" w:rsidP="00E40A24">
      <w:pPr>
        <w:tabs>
          <w:tab w:val="left" w:pos="566"/>
          <w:tab w:val="left" w:pos="991"/>
        </w:tabs>
        <w:bidi/>
        <w:jc w:val="both"/>
        <w:rPr>
          <w:rFonts w:ascii="Traditional Arabic" w:hAnsi="Traditional Arabic"/>
          <w:b/>
          <w:bCs/>
          <w:sz w:val="30"/>
          <w:szCs w:val="30"/>
          <w:lang w:bidi="ar-DZ"/>
        </w:rPr>
      </w:pP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تجربة ألمانيا</w:t>
      </w: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دعم ريادة الأعمال الخضراء والفن تك المستدام</w:t>
      </w:r>
      <w:r w:rsidRPr="00E40A24">
        <w:rPr>
          <w:rFonts w:ascii="Traditional Arabic" w:hAnsi="Traditional Arabic"/>
          <w:b/>
          <w:bCs/>
          <w:sz w:val="30"/>
          <w:szCs w:val="30"/>
          <w:lang w:bidi="ar-DZ"/>
        </w:rPr>
        <w:t>.</w:t>
      </w:r>
    </w:p>
    <w:p w14:paraId="3375BDF9" w14:textId="77777777" w:rsidR="00E40A24" w:rsidRPr="00E40A24" w:rsidRDefault="00E40A24" w:rsidP="00E40A24">
      <w:pPr>
        <w:tabs>
          <w:tab w:val="left" w:pos="566"/>
          <w:tab w:val="left" w:pos="991"/>
        </w:tabs>
        <w:bidi/>
        <w:jc w:val="both"/>
        <w:rPr>
          <w:rFonts w:ascii="Traditional Arabic" w:hAnsi="Traditional Arabic"/>
          <w:b/>
          <w:bCs/>
          <w:sz w:val="30"/>
          <w:szCs w:val="30"/>
          <w:lang w:bidi="ar-DZ"/>
        </w:rPr>
      </w:pP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التجربة الصينية</w:t>
      </w: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توظيف الذكاء الاصطناعي في تمويل المشاريع البيئية</w:t>
      </w:r>
      <w:r w:rsidRPr="00E40A24">
        <w:rPr>
          <w:rFonts w:ascii="Traditional Arabic" w:hAnsi="Traditional Arabic"/>
          <w:b/>
          <w:bCs/>
          <w:sz w:val="30"/>
          <w:szCs w:val="30"/>
          <w:lang w:bidi="ar-DZ"/>
        </w:rPr>
        <w:t>.</w:t>
      </w:r>
    </w:p>
    <w:p w14:paraId="6D876C53" w14:textId="35E7D365" w:rsidR="00E40A24" w:rsidRDefault="00E40A24" w:rsidP="00E40296">
      <w:pPr>
        <w:tabs>
          <w:tab w:val="left" w:pos="566"/>
          <w:tab w:val="left" w:pos="991"/>
        </w:tabs>
        <w:bidi/>
        <w:jc w:val="both"/>
        <w:rPr>
          <w:rFonts w:ascii="Traditional Arabic" w:hAnsi="Traditional Arabic"/>
          <w:b/>
          <w:bCs/>
          <w:sz w:val="30"/>
          <w:szCs w:val="30"/>
          <w:rtl/>
          <w:lang w:bidi="ar-DZ"/>
        </w:rPr>
      </w:pP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رواندا/كينيا</w:t>
      </w:r>
      <w:r w:rsidRPr="00E40A24">
        <w:rPr>
          <w:rFonts w:ascii="Traditional Arabic" w:hAnsi="Traditional Arabic"/>
          <w:b/>
          <w:bCs/>
          <w:sz w:val="30"/>
          <w:szCs w:val="30"/>
          <w:lang w:bidi="ar-DZ"/>
        </w:rPr>
        <w:t xml:space="preserve">: </w:t>
      </w:r>
      <w:r w:rsidRPr="00E40A24">
        <w:rPr>
          <w:rFonts w:ascii="Traditional Arabic" w:hAnsi="Traditional Arabic"/>
          <w:b/>
          <w:bCs/>
          <w:sz w:val="30"/>
          <w:szCs w:val="30"/>
          <w:rtl/>
        </w:rPr>
        <w:t>تمويل المشاريع التنموية عبر الحلول الرقمية والشمول المالي</w:t>
      </w:r>
      <w:r w:rsidRPr="00E40A24">
        <w:rPr>
          <w:rFonts w:ascii="Traditional Arabic" w:hAnsi="Traditional Arabic"/>
          <w:b/>
          <w:bCs/>
          <w:sz w:val="30"/>
          <w:szCs w:val="30"/>
          <w:lang w:bidi="ar-DZ"/>
        </w:rPr>
        <w:t>.</w:t>
      </w:r>
      <w:r w:rsidRPr="00E40A24">
        <w:rPr>
          <w:rtl/>
        </w:rPr>
        <w:t xml:space="preserve"> </w:t>
      </w:r>
    </w:p>
    <w:p w14:paraId="444CBF5E" w14:textId="08242AFA" w:rsidR="00E40A24" w:rsidRPr="00863C2D" w:rsidRDefault="00E40A24" w:rsidP="00E40A24">
      <w:pPr>
        <w:tabs>
          <w:tab w:val="left" w:pos="566"/>
          <w:tab w:val="left" w:pos="991"/>
        </w:tabs>
        <w:bidi/>
        <w:jc w:val="both"/>
        <w:rPr>
          <w:rFonts w:ascii="Traditional Arabic" w:hAnsi="Traditional Arabic"/>
          <w:b/>
          <w:bCs/>
          <w:sz w:val="30"/>
          <w:szCs w:val="30"/>
          <w:lang w:val="en-US" w:bidi="ar-DZ"/>
        </w:rPr>
      </w:pPr>
      <w:r>
        <w:rPr>
          <w:rFonts w:ascii="Traditional Arabic" w:hAnsi="Traditional Arabic" w:hint="cs"/>
          <w:b/>
          <w:bCs/>
          <w:sz w:val="30"/>
          <w:szCs w:val="30"/>
          <w:rtl/>
        </w:rPr>
        <w:t xml:space="preserve"> الخاتمة </w:t>
      </w:r>
    </w:p>
    <w:p w14:paraId="357734C1" w14:textId="77777777" w:rsidR="005A7D4A" w:rsidRPr="005A7D4A" w:rsidRDefault="005A7D4A" w:rsidP="005A7D4A">
      <w:pPr>
        <w:tabs>
          <w:tab w:val="left" w:pos="566"/>
          <w:tab w:val="left" w:pos="991"/>
        </w:tabs>
        <w:bidi/>
        <w:jc w:val="both"/>
        <w:rPr>
          <w:rFonts w:ascii="Traditional Arabic" w:hAnsi="Traditional Arabic"/>
          <w:b/>
          <w:bCs/>
          <w:sz w:val="30"/>
          <w:szCs w:val="30"/>
          <w:lang w:val="en-US" w:bidi="ar-DZ"/>
        </w:rPr>
      </w:pPr>
    </w:p>
    <w:p w14:paraId="4814D658" w14:textId="77777777" w:rsidR="005A7D4A" w:rsidRDefault="005A7D4A" w:rsidP="005A7D4A">
      <w:pPr>
        <w:pStyle w:val="Paragraphedeliste"/>
        <w:tabs>
          <w:tab w:val="left" w:pos="566"/>
          <w:tab w:val="left" w:pos="991"/>
        </w:tabs>
        <w:bidi/>
        <w:ind w:left="720"/>
        <w:jc w:val="both"/>
        <w:rPr>
          <w:rFonts w:ascii="Traditional Arabic" w:hAnsi="Traditional Arabic"/>
          <w:b/>
          <w:bCs/>
          <w:sz w:val="30"/>
          <w:szCs w:val="30"/>
          <w:lang w:val="en-US" w:bidi="ar-DZ"/>
        </w:rPr>
      </w:pPr>
    </w:p>
    <w:p w14:paraId="26EDBCBF" w14:textId="6E97C8D3" w:rsidR="008B630D" w:rsidRPr="008B630D" w:rsidRDefault="008B630D" w:rsidP="005A7D4A">
      <w:pPr>
        <w:tabs>
          <w:tab w:val="left" w:pos="566"/>
          <w:tab w:val="left" w:pos="991"/>
        </w:tabs>
        <w:bidi/>
        <w:jc w:val="both"/>
        <w:rPr>
          <w:rFonts w:ascii="Traditional Arabic" w:hAnsi="Traditional Arabic"/>
          <w:b/>
          <w:bCs/>
          <w:sz w:val="30"/>
          <w:szCs w:val="30"/>
          <w:rtl/>
          <w:lang w:val="en-US" w:bidi="ar-DZ"/>
        </w:rPr>
      </w:pPr>
    </w:p>
    <w:p w14:paraId="51B1E13C" w14:textId="77777777" w:rsidR="003974BF" w:rsidRDefault="003974BF" w:rsidP="003974BF">
      <w:pPr>
        <w:bidi/>
        <w:ind w:firstLine="566"/>
        <w:jc w:val="both"/>
        <w:rPr>
          <w:rFonts w:ascii="Traditional Arabic" w:hAnsi="Traditional Arabic"/>
          <w:b/>
          <w:bCs/>
          <w:sz w:val="30"/>
          <w:szCs w:val="30"/>
          <w:rtl/>
        </w:rPr>
      </w:pPr>
    </w:p>
    <w:p w14:paraId="301AA259" w14:textId="77777777" w:rsidR="006273E4" w:rsidRDefault="006273E4" w:rsidP="00613090">
      <w:pPr>
        <w:bidi/>
        <w:jc w:val="both"/>
        <w:rPr>
          <w:rFonts w:ascii="Traditional Arabic" w:hAnsi="Traditional Arabic"/>
          <w:b/>
          <w:bCs/>
          <w:sz w:val="10"/>
          <w:szCs w:val="10"/>
          <w:rtl/>
        </w:rPr>
      </w:pPr>
    </w:p>
    <w:p w14:paraId="08D30B39" w14:textId="77777777" w:rsidR="006273E4" w:rsidRDefault="006273E4" w:rsidP="006273E4">
      <w:pPr>
        <w:bidi/>
        <w:ind w:firstLine="566"/>
        <w:jc w:val="both"/>
        <w:rPr>
          <w:rFonts w:ascii="Traditional Arabic" w:hAnsi="Traditional Arabic"/>
          <w:b/>
          <w:bCs/>
          <w:sz w:val="10"/>
          <w:szCs w:val="10"/>
          <w:rtl/>
        </w:rPr>
      </w:pPr>
    </w:p>
    <w:p w14:paraId="236249D9" w14:textId="77777777" w:rsidR="006273E4" w:rsidRPr="00840EEB" w:rsidRDefault="006273E4" w:rsidP="00613090">
      <w:pPr>
        <w:bidi/>
        <w:jc w:val="both"/>
        <w:rPr>
          <w:rFonts w:ascii="Traditional Arabic" w:hAnsi="Traditional Arabic"/>
          <w:b/>
          <w:bCs/>
          <w:sz w:val="10"/>
          <w:szCs w:val="10"/>
          <w:rtl/>
        </w:rPr>
      </w:pPr>
    </w:p>
    <w:sectPr w:rsidR="006273E4" w:rsidRPr="00840EEB" w:rsidSect="000C6A3F">
      <w:headerReference w:type="even" r:id="rId8"/>
      <w:headerReference w:type="default" r:id="rId9"/>
      <w:footerReference w:type="even" r:id="rId10"/>
      <w:footerReference w:type="default" r:id="rId11"/>
      <w:headerReference w:type="first" r:id="rId12"/>
      <w:endnotePr>
        <w:numFmt w:val="decimal"/>
      </w:endnotePr>
      <w:type w:val="continuous"/>
      <w:pgSz w:w="9639" w:h="13608" w:code="9"/>
      <w:pgMar w:top="152" w:right="851" w:bottom="851" w:left="851" w:header="142" w:footer="731" w:gutter="0"/>
      <w:cols w:space="708"/>
      <w:titlePg/>
      <w:bidi/>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2D568" w14:textId="77777777" w:rsidR="00E92730" w:rsidRPr="00B5001B" w:rsidRDefault="00E92730" w:rsidP="00B5001B">
      <w:pPr>
        <w:pStyle w:val="Pieddepage"/>
        <w:rPr>
          <w:sz w:val="8"/>
          <w:szCs w:val="8"/>
        </w:rPr>
      </w:pPr>
    </w:p>
    <w:p w14:paraId="5291BEDD" w14:textId="77777777" w:rsidR="00E92730" w:rsidRDefault="00E92730"/>
  </w:endnote>
  <w:endnote w:type="continuationSeparator" w:id="0">
    <w:p w14:paraId="7BC7B4A0" w14:textId="77777777" w:rsidR="00E92730" w:rsidRPr="00B5001B" w:rsidRDefault="00E92730" w:rsidP="00B5001B">
      <w:pPr>
        <w:pStyle w:val="Pieddepage"/>
        <w:rPr>
          <w:sz w:val="8"/>
          <w:szCs w:val="8"/>
        </w:rPr>
      </w:pPr>
    </w:p>
    <w:p w14:paraId="376946A7" w14:textId="77777777" w:rsidR="00E92730" w:rsidRDefault="00E92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9C59B" w14:textId="77777777" w:rsidR="00EA583D" w:rsidRDefault="002115CE">
    <w:pPr>
      <w:pStyle w:val="Pieddepage"/>
      <w:jc w:val="center"/>
    </w:pPr>
    <w:r>
      <w:fldChar w:fldCharType="begin"/>
    </w:r>
    <w:r w:rsidR="00EA583D">
      <w:instrText xml:space="preserve"> PAGE   \* MERGEFORMAT </w:instrText>
    </w:r>
    <w:r>
      <w:fldChar w:fldCharType="separate"/>
    </w:r>
    <w:r w:rsidR="005713BA">
      <w:rPr>
        <w:noProof/>
      </w:rPr>
      <w:t>2</w:t>
    </w:r>
    <w:r>
      <w:fldChar w:fldCharType="end"/>
    </w:r>
  </w:p>
  <w:p w14:paraId="29AEB51C" w14:textId="77777777" w:rsidR="00930610" w:rsidRDefault="0093061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606C" w14:textId="77777777" w:rsidR="00EA583D" w:rsidRDefault="002115CE">
    <w:pPr>
      <w:pStyle w:val="Pieddepage"/>
      <w:jc w:val="center"/>
    </w:pPr>
    <w:r>
      <w:fldChar w:fldCharType="begin"/>
    </w:r>
    <w:r w:rsidR="00EA583D">
      <w:instrText xml:space="preserve"> PAGE   \* MERGEFORMAT </w:instrText>
    </w:r>
    <w:r>
      <w:fldChar w:fldCharType="separate"/>
    </w:r>
    <w:r w:rsidR="005713BA">
      <w:rPr>
        <w:noProof/>
      </w:rPr>
      <w:t>3</w:t>
    </w:r>
    <w:r>
      <w:fldChar w:fldCharType="end"/>
    </w:r>
  </w:p>
  <w:p w14:paraId="3C6CE088" w14:textId="77777777" w:rsidR="00930610" w:rsidRDefault="00930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82E2E" w14:textId="77777777" w:rsidR="00E92730" w:rsidRDefault="00E92730">
      <w:r>
        <w:separator/>
      </w:r>
    </w:p>
    <w:p w14:paraId="02905C8A" w14:textId="77777777" w:rsidR="00E92730" w:rsidRDefault="00E92730"/>
  </w:footnote>
  <w:footnote w:type="continuationSeparator" w:id="0">
    <w:p w14:paraId="265796A1" w14:textId="77777777" w:rsidR="00E92730" w:rsidRDefault="00E92730">
      <w:r>
        <w:continuationSeparator/>
      </w:r>
    </w:p>
    <w:p w14:paraId="093A5869" w14:textId="77777777" w:rsidR="00E92730" w:rsidRDefault="00E927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8D0BB" w14:textId="77777777" w:rsidR="0003124A" w:rsidRDefault="0003124A" w:rsidP="003216CC">
    <w:pPr>
      <w:pStyle w:val="Pieddepage"/>
      <w:tabs>
        <w:tab w:val="clear" w:pos="4536"/>
        <w:tab w:val="clear" w:pos="9072"/>
        <w:tab w:val="center" w:pos="4153"/>
        <w:tab w:val="right" w:pos="8306"/>
        <w:tab w:val="right" w:pos="8917"/>
      </w:tabs>
      <w:bidi/>
      <w:ind w:right="-1418"/>
      <w:rPr>
        <w:rFonts w:ascii="Traditional Arabic" w:hAnsi="Traditional Arabic" w:cs="Traditional Arabic"/>
        <w:b/>
        <w:bCs/>
        <w:sz w:val="24"/>
        <w:szCs w:val="24"/>
        <w:rtl/>
        <w:lang w:eastAsia="fr-FR" w:bidi="ar-DZ"/>
      </w:rPr>
    </w:pPr>
  </w:p>
  <w:p w14:paraId="16EC697B" w14:textId="3D91E424" w:rsidR="000C6A3F" w:rsidRDefault="00D60E7E" w:rsidP="00D60E7E">
    <w:pPr>
      <w:pStyle w:val="Pieddepage"/>
      <w:tabs>
        <w:tab w:val="clear" w:pos="4536"/>
        <w:tab w:val="clear" w:pos="9072"/>
        <w:tab w:val="center" w:pos="4153"/>
        <w:tab w:val="right" w:pos="8306"/>
        <w:tab w:val="right" w:pos="8917"/>
      </w:tabs>
      <w:bidi/>
      <w:ind w:right="-1418"/>
      <w:rPr>
        <w:rFonts w:ascii="Traditional Arabic" w:hAnsi="Traditional Arabic" w:cs="Traditional Arabic"/>
        <w:b/>
        <w:bCs/>
        <w:sz w:val="26"/>
        <w:szCs w:val="26"/>
        <w:lang w:eastAsia="fr-FR"/>
      </w:rPr>
    </w:pPr>
    <w:r w:rsidRPr="00D60E7E">
      <w:rPr>
        <w:rFonts w:ascii="Traditional Arabic" w:hAnsi="Traditional Arabic" w:cs="Traditional Arabic" w:hint="cs"/>
        <w:b/>
        <w:bCs/>
        <w:sz w:val="26"/>
        <w:szCs w:val="26"/>
        <w:rtl/>
        <w:lang w:eastAsia="fr-FR"/>
      </w:rPr>
      <w:t>إسم المؤلفين</w:t>
    </w:r>
    <w:r>
      <w:rPr>
        <w:rFonts w:ascii="Traditional Arabic" w:hAnsi="Traditional Arabic" w:cs="Traditional Arabic" w:hint="cs"/>
        <w:b/>
        <w:bCs/>
        <w:sz w:val="26"/>
        <w:szCs w:val="26"/>
        <w:rtl/>
        <w:lang w:eastAsia="fr-FR"/>
      </w:rPr>
      <w:t xml:space="preserve">: </w:t>
    </w:r>
    <w:r w:rsidR="00D81F26" w:rsidRPr="0022240E">
      <w:rPr>
        <w:rFonts w:ascii="Traditional Arabic" w:hAnsi="Traditional Arabic" w:cs="Traditional Arabic"/>
        <w:sz w:val="26"/>
        <w:szCs w:val="26"/>
        <w:rtl/>
        <w:lang w:eastAsia="fr-FR"/>
      </w:rPr>
      <w:t xml:space="preserve">جامعي سارة، </w:t>
    </w:r>
    <w:bookmarkStart w:id="2" w:name="_Hlk212814563"/>
    <w:r w:rsidR="00F77884">
      <w:rPr>
        <w:rFonts w:ascii="Traditional Arabic" w:hAnsi="Traditional Arabic" w:cs="Traditional Arabic" w:hint="cs"/>
        <w:sz w:val="26"/>
        <w:szCs w:val="26"/>
        <w:rtl/>
        <w:lang w:eastAsia="fr-FR"/>
      </w:rPr>
      <w:t>ترفاس جمال</w:t>
    </w:r>
    <w:r w:rsidR="005E35EA">
      <w:rPr>
        <w:rFonts w:ascii="Traditional Arabic" w:hAnsi="Traditional Arabic" w:cs="Traditional Arabic" w:hint="cs"/>
        <w:b/>
        <w:bCs/>
        <w:sz w:val="26"/>
        <w:szCs w:val="26"/>
        <w:rtl/>
        <w:lang w:eastAsia="fr-FR"/>
      </w:rPr>
      <w:t xml:space="preserve">                                            </w:t>
    </w:r>
    <w:bookmarkEnd w:id="2"/>
  </w:p>
  <w:p w14:paraId="06975B78" w14:textId="0D95E915" w:rsidR="00930610" w:rsidRPr="00926342" w:rsidRDefault="001A6ACF" w:rsidP="000C6A3F">
    <w:pPr>
      <w:pStyle w:val="Pieddepage"/>
      <w:tabs>
        <w:tab w:val="clear" w:pos="4536"/>
        <w:tab w:val="clear" w:pos="9072"/>
        <w:tab w:val="center" w:pos="4153"/>
        <w:tab w:val="right" w:pos="8306"/>
        <w:tab w:val="right" w:pos="8917"/>
      </w:tabs>
      <w:bidi/>
      <w:ind w:right="-1418"/>
      <w:rPr>
        <w:b/>
        <w:bCs/>
        <w:sz w:val="26"/>
        <w:szCs w:val="26"/>
        <w:vertAlign w:val="superscript"/>
      </w:rPr>
    </w:pPr>
    <w:r>
      <w:rPr>
        <w:rFonts w:ascii="Traditional Arabic" w:hAnsi="Traditional Arabic" w:cs="Traditional Arabic"/>
        <w:b/>
        <w:bCs/>
        <w:noProof/>
        <w:sz w:val="26"/>
        <w:szCs w:val="26"/>
        <w:lang w:val="en-US" w:eastAsia="en-US"/>
      </w:rPr>
      <mc:AlternateContent>
        <mc:Choice Requires="wps">
          <w:drawing>
            <wp:anchor distT="4294967295" distB="4294967295" distL="114300" distR="114300" simplePos="0" relativeHeight="251657216" behindDoc="0" locked="0" layoutInCell="1" allowOverlap="1" wp14:anchorId="4E6E0C92" wp14:editId="2798021D">
              <wp:simplePos x="0" y="0"/>
              <wp:positionH relativeFrom="column">
                <wp:posOffset>758825</wp:posOffset>
              </wp:positionH>
              <wp:positionV relativeFrom="paragraph">
                <wp:posOffset>62864</wp:posOffset>
              </wp:positionV>
              <wp:extent cx="3333750" cy="0"/>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33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8F9385" id="_x0000_t32" coordsize="21600,21600" o:spt="32" o:oned="t" path="m,l21600,21600e" filled="f">
              <v:path arrowok="t" fillok="f" o:connecttype="none"/>
              <o:lock v:ext="edit" shapetype="t"/>
            </v:shapetype>
            <v:shape id="AutoShape 4" o:spid="_x0000_s1026" type="#_x0000_t32" style="position:absolute;margin-left:59.75pt;margin-top:4.95pt;width:262.5pt;height:0;flip:x;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"/>
          </w:pict>
        </mc:Fallback>
      </mc:AlternateContent>
    </w:r>
    <w:r w:rsidR="00926342" w:rsidRPr="00926342">
      <w:rPr>
        <w:rFonts w:ascii="Traditional Arabic" w:hAnsi="Traditional Arabic" w:cs="Traditional Arabic" w:hint="cs"/>
        <w:b/>
        <w:bCs/>
        <w:sz w:val="26"/>
        <w:szCs w:val="26"/>
        <w:rtl/>
        <w:lang w:eastAsia="fr-FR"/>
      </w:rPr>
      <w:t xml:space="preserve">        </w:t>
    </w:r>
    <w:r w:rsidR="00926342">
      <w:rPr>
        <w:rFonts w:ascii="Traditional Arabic" w:hAnsi="Traditional Arabic" w:cs="Traditional Arabic" w:hint="cs"/>
        <w:b/>
        <w:bCs/>
        <w:sz w:val="26"/>
        <w:szCs w:val="26"/>
        <w:rtl/>
        <w:lang w:eastAsia="fr-FR"/>
      </w:rPr>
      <w:t xml:space="preserve">      </w:t>
    </w:r>
    <w:r w:rsidR="00926342" w:rsidRPr="00926342">
      <w:rPr>
        <w:rFonts w:ascii="Traditional Arabic" w:hAnsi="Traditional Arabic" w:cs="Traditional Arabic" w:hint="cs"/>
        <w:b/>
        <w:bCs/>
        <w:sz w:val="26"/>
        <w:szCs w:val="26"/>
        <w:rtl/>
        <w:lang w:eastAsia="fr-FR"/>
      </w:rPr>
      <w:t xml:space="preserve">        </w:t>
    </w:r>
    <w:r w:rsidR="00C54EB4" w:rsidRPr="00926342">
      <w:rPr>
        <w:rFonts w:ascii="Traditional Arabic" w:hAnsi="Traditional Arabic" w:cs="Traditional Arabic" w:hint="cs"/>
        <w:b/>
        <w:bCs/>
        <w:sz w:val="26"/>
        <w:szCs w:val="26"/>
        <w:rtl/>
        <w:lang w:eastAsia="fr-F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C96F" w14:textId="44ADE351" w:rsidR="000C6A3F" w:rsidRDefault="000C6A3F" w:rsidP="00081B79">
    <w:pPr>
      <w:pStyle w:val="Pieddepage"/>
      <w:tabs>
        <w:tab w:val="clear" w:pos="4536"/>
        <w:tab w:val="clear" w:pos="9072"/>
        <w:tab w:val="center" w:pos="4153"/>
        <w:tab w:val="right" w:pos="8306"/>
        <w:tab w:val="right" w:pos="8917"/>
      </w:tabs>
      <w:bidi/>
      <w:ind w:right="-1418"/>
      <w:rPr>
        <w:rFonts w:ascii="Traditional Arabic" w:hAnsi="Traditional Arabic" w:cs="Traditional Arabic"/>
        <w:b/>
        <w:bCs/>
        <w:sz w:val="26"/>
        <w:szCs w:val="26"/>
        <w:lang w:eastAsia="fr-FR"/>
      </w:rPr>
    </w:pPr>
    <w:r>
      <w:rPr>
        <w:rFonts w:ascii="Traditional Arabic" w:hAnsi="Traditional Arabic" w:cs="Traditional Arabic" w:hint="cs"/>
        <w:b/>
        <w:bCs/>
        <w:sz w:val="26"/>
        <w:szCs w:val="26"/>
        <w:rtl/>
        <w:lang w:eastAsia="fr-FR"/>
      </w:rPr>
      <w:t xml:space="preserve">عنوان </w:t>
    </w:r>
    <w:r w:rsidR="000C6295">
      <w:rPr>
        <w:rFonts w:ascii="Traditional Arabic" w:hAnsi="Traditional Arabic" w:cs="Traditional Arabic" w:hint="cs"/>
        <w:b/>
        <w:bCs/>
        <w:sz w:val="26"/>
        <w:szCs w:val="26"/>
        <w:rtl/>
        <w:lang w:eastAsia="fr-FR"/>
      </w:rPr>
      <w:t>المداخلة</w:t>
    </w:r>
    <w:r>
      <w:rPr>
        <w:rFonts w:ascii="Traditional Arabic" w:hAnsi="Traditional Arabic" w:cs="Traditional Arabic" w:hint="cs"/>
        <w:b/>
        <w:bCs/>
        <w:sz w:val="26"/>
        <w:szCs w:val="26"/>
        <w:rtl/>
        <w:lang w:eastAsia="fr-FR"/>
      </w:rPr>
      <w:t>:</w:t>
    </w:r>
    <w:r w:rsidR="00081B79" w:rsidRPr="00081B79">
      <w:rPr>
        <w:rtl/>
      </w:rPr>
      <w:t xml:space="preserve"> </w:t>
    </w:r>
    <w:r w:rsidR="00081B79" w:rsidRPr="00081B79">
      <w:rPr>
        <w:rFonts w:ascii="Traditional Arabic" w:hAnsi="Traditional Arabic" w:cs="Traditional Arabic"/>
        <w:b/>
        <w:bCs/>
        <w:sz w:val="26"/>
        <w:szCs w:val="26"/>
        <w:rtl/>
        <w:lang w:eastAsia="fr-FR"/>
      </w:rPr>
      <w:t>دور تجارب الواقع الافتراضي والمعزز في تعزيز ريادة الأعمال المستدامة: دراسة تحليلية مقارنة بين الجزائر والأردن وألمانيا</w:t>
    </w:r>
  </w:p>
  <w:p w14:paraId="374D8E5A" w14:textId="16BF4B27" w:rsidR="00930610" w:rsidRPr="000C6A3F" w:rsidRDefault="001A6ACF" w:rsidP="000C6A3F">
    <w:pPr>
      <w:pStyle w:val="Pieddepage"/>
      <w:tabs>
        <w:tab w:val="clear" w:pos="4536"/>
        <w:tab w:val="clear" w:pos="9072"/>
        <w:tab w:val="center" w:pos="4153"/>
        <w:tab w:val="right" w:pos="8306"/>
        <w:tab w:val="right" w:pos="8917"/>
      </w:tabs>
      <w:bidi/>
      <w:ind w:right="-1418"/>
      <w:rPr>
        <w:b/>
        <w:bCs/>
        <w:sz w:val="26"/>
        <w:szCs w:val="26"/>
        <w:vertAlign w:val="superscript"/>
      </w:rPr>
    </w:pPr>
    <w:r>
      <w:rPr>
        <w:rFonts w:ascii="Traditional Arabic" w:hAnsi="Traditional Arabic" w:cs="Traditional Arabic"/>
        <w:b/>
        <w:bCs/>
        <w:noProof/>
        <w:sz w:val="26"/>
        <w:szCs w:val="26"/>
        <w:lang w:val="en-US" w:eastAsia="en-US"/>
      </w:rPr>
      <mc:AlternateContent>
        <mc:Choice Requires="wps">
          <w:drawing>
            <wp:anchor distT="4294967295" distB="4294967295" distL="114300" distR="114300" simplePos="0" relativeHeight="251658240" behindDoc="0" locked="0" layoutInCell="1" allowOverlap="1" wp14:anchorId="6EE51C7F" wp14:editId="7134EEEF">
              <wp:simplePos x="0" y="0"/>
              <wp:positionH relativeFrom="column">
                <wp:posOffset>758825</wp:posOffset>
              </wp:positionH>
              <wp:positionV relativeFrom="paragraph">
                <wp:posOffset>62864</wp:posOffset>
              </wp:positionV>
              <wp:extent cx="3333750" cy="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33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CD4BAF" id="_x0000_t32" coordsize="21600,21600" o:spt="32" o:oned="t" path="m,l21600,21600e" filled="f">
              <v:path arrowok="t" fillok="f" o:connecttype="none"/>
              <o:lock v:ext="edit" shapetype="t"/>
            </v:shapetype>
            <v:shape id="AutoShape 5" o:spid="_x0000_s1026" type="#_x0000_t32" style="position:absolute;margin-left:59.75pt;margin-top:4.95pt;width:262.5pt;height:0;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"/>
          </w:pict>
        </mc:Fallback>
      </mc:AlternateContent>
    </w:r>
    <w:r w:rsidR="000C6A3F" w:rsidRPr="00926342">
      <w:rPr>
        <w:rFonts w:ascii="Traditional Arabic" w:hAnsi="Traditional Arabic" w:cs="Traditional Arabic" w:hint="cs"/>
        <w:b/>
        <w:bCs/>
        <w:sz w:val="26"/>
        <w:szCs w:val="26"/>
        <w:rtl/>
        <w:lang w:eastAsia="fr-FR"/>
      </w:rPr>
      <w:t xml:space="preserve">        </w:t>
    </w:r>
    <w:r w:rsidR="000C6A3F">
      <w:rPr>
        <w:rFonts w:ascii="Traditional Arabic" w:hAnsi="Traditional Arabic" w:cs="Traditional Arabic" w:hint="cs"/>
        <w:b/>
        <w:bCs/>
        <w:sz w:val="26"/>
        <w:szCs w:val="26"/>
        <w:rtl/>
        <w:lang w:eastAsia="fr-FR"/>
      </w:rPr>
      <w:t xml:space="preserve">      </w:t>
    </w:r>
    <w:r w:rsidR="000C6A3F" w:rsidRPr="00926342">
      <w:rPr>
        <w:rFonts w:ascii="Traditional Arabic" w:hAnsi="Traditional Arabic" w:cs="Traditional Arabic" w:hint="cs"/>
        <w:b/>
        <w:bCs/>
        <w:sz w:val="26"/>
        <w:szCs w:val="26"/>
        <w:rtl/>
        <w:lang w:eastAsia="fr-F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713" w:type="pct"/>
      <w:tblInd w:w="-594" w:type="dxa"/>
      <w:tblBorders>
        <w:bottom w:val="single" w:sz="18" w:space="0" w:color="808080"/>
        <w:insideV w:val="single" w:sz="18" w:space="0" w:color="808080"/>
      </w:tblBorders>
      <w:tblLayout w:type="fixed"/>
      <w:tblCellMar>
        <w:top w:w="72" w:type="dxa"/>
        <w:left w:w="115" w:type="dxa"/>
        <w:bottom w:w="72" w:type="dxa"/>
        <w:right w:w="115" w:type="dxa"/>
      </w:tblCellMar>
      <w:tblLook w:val="04A0" w:firstRow="1" w:lastRow="0" w:firstColumn="1" w:lastColumn="0" w:noHBand="0" w:noVBand="1"/>
    </w:tblPr>
    <w:tblGrid>
      <w:gridCol w:w="4625"/>
      <w:gridCol w:w="4444"/>
    </w:tblGrid>
    <w:tr w:rsidR="000C6A3F" w:rsidRPr="00F452C5" w14:paraId="47455425" w14:textId="77777777" w:rsidTr="008461E9">
      <w:trPr>
        <w:trHeight w:val="663"/>
      </w:trPr>
      <w:tc>
        <w:tcPr>
          <w:tcW w:w="4759" w:type="dxa"/>
          <w:vAlign w:val="center"/>
        </w:tcPr>
        <w:p w14:paraId="583C6C41" w14:textId="735757EC" w:rsidR="000C6A3F" w:rsidRPr="00040317" w:rsidRDefault="00AC7D6E" w:rsidP="00DF0FF5">
          <w:pPr>
            <w:bidi/>
            <w:jc w:val="center"/>
            <w:rPr>
              <w:rFonts w:ascii="Traditional Arabic" w:hAnsi="Traditional Arabic"/>
              <w:b/>
              <w:bCs/>
              <w:sz w:val="24"/>
              <w:szCs w:val="24"/>
              <w:rtl/>
              <w:lang w:bidi="ar-DZ"/>
            </w:rPr>
          </w:pPr>
          <w:r>
            <w:rPr>
              <w:rFonts w:ascii="Traditional Arabic" w:eastAsia="Times New Roman" w:hAnsi="Traditional Arabic" w:hint="cs"/>
              <w:b/>
              <w:bCs/>
              <w:sz w:val="24"/>
              <w:szCs w:val="24"/>
              <w:rtl/>
              <w:lang w:eastAsia="fr-FR" w:bidi="ar-DZ"/>
            </w:rPr>
            <w:t xml:space="preserve">كلية العلوم الاقتصادية والتجارية وعلوم التسيير بجامعة 20 أوت 1955 سكيكدة (الجزائر)، يومي </w:t>
          </w:r>
          <w:r w:rsidR="002A3D77">
            <w:rPr>
              <w:rFonts w:ascii="Traditional Arabic" w:eastAsia="Times New Roman" w:hAnsi="Traditional Arabic" w:hint="cs"/>
              <w:b/>
              <w:bCs/>
              <w:sz w:val="24"/>
              <w:szCs w:val="24"/>
              <w:rtl/>
              <w:lang w:eastAsia="fr-FR" w:bidi="ar-DZ"/>
            </w:rPr>
            <w:t>08</w:t>
          </w:r>
          <w:r>
            <w:rPr>
              <w:rFonts w:ascii="Traditional Arabic" w:eastAsia="Times New Roman" w:hAnsi="Traditional Arabic" w:hint="cs"/>
              <w:b/>
              <w:bCs/>
              <w:sz w:val="24"/>
              <w:szCs w:val="24"/>
              <w:rtl/>
              <w:lang w:eastAsia="fr-FR" w:bidi="ar-DZ"/>
            </w:rPr>
            <w:t xml:space="preserve"> </w:t>
          </w:r>
          <w:r w:rsidR="002A3D77">
            <w:rPr>
              <w:rFonts w:ascii="Traditional Arabic" w:eastAsia="Times New Roman" w:hAnsi="Traditional Arabic" w:hint="cs"/>
              <w:b/>
              <w:bCs/>
              <w:sz w:val="24"/>
              <w:szCs w:val="24"/>
              <w:rtl/>
              <w:lang w:eastAsia="fr-FR" w:bidi="ar-DZ"/>
            </w:rPr>
            <w:t>ديسمب</w:t>
          </w:r>
          <w:r>
            <w:rPr>
              <w:rFonts w:ascii="Traditional Arabic" w:eastAsia="Times New Roman" w:hAnsi="Traditional Arabic" w:hint="cs"/>
              <w:b/>
              <w:bCs/>
              <w:sz w:val="24"/>
              <w:szCs w:val="24"/>
              <w:rtl/>
              <w:lang w:eastAsia="fr-FR" w:bidi="ar-DZ"/>
            </w:rPr>
            <w:t>ر 2025</w:t>
          </w:r>
        </w:p>
      </w:tc>
      <w:tc>
        <w:tcPr>
          <w:tcW w:w="4573" w:type="dxa"/>
          <w:vAlign w:val="center"/>
        </w:tcPr>
        <w:p w14:paraId="2111E9DC" w14:textId="4F2CC1FA" w:rsidR="000C6A3F" w:rsidRPr="00040317" w:rsidRDefault="00AC7D6E" w:rsidP="009B0667">
          <w:pPr>
            <w:bidi/>
            <w:jc w:val="center"/>
            <w:rPr>
              <w:rFonts w:ascii="Traditional Arabic" w:hAnsi="Traditional Arabic"/>
              <w:b/>
              <w:bCs/>
              <w:sz w:val="24"/>
              <w:szCs w:val="24"/>
              <w:rtl/>
              <w:lang w:bidi="ar-DZ"/>
            </w:rPr>
          </w:pPr>
          <w:r>
            <w:rPr>
              <w:rFonts w:ascii="Traditional Arabic" w:hAnsi="Traditional Arabic" w:hint="cs"/>
              <w:b/>
              <w:bCs/>
              <w:sz w:val="24"/>
              <w:szCs w:val="24"/>
              <w:rtl/>
              <w:lang w:bidi="ar-DZ"/>
            </w:rPr>
            <w:t>الملتقى ال</w:t>
          </w:r>
          <w:r w:rsidR="002A3D77">
            <w:rPr>
              <w:rFonts w:ascii="Traditional Arabic" w:hAnsi="Traditional Arabic" w:hint="cs"/>
              <w:b/>
              <w:bCs/>
              <w:sz w:val="24"/>
              <w:szCs w:val="24"/>
              <w:rtl/>
              <w:lang w:bidi="ar-DZ"/>
            </w:rPr>
            <w:t xml:space="preserve">وطني </w:t>
          </w:r>
          <w:r>
            <w:rPr>
              <w:rFonts w:ascii="Traditional Arabic" w:hAnsi="Traditional Arabic" w:hint="cs"/>
              <w:b/>
              <w:bCs/>
              <w:sz w:val="24"/>
              <w:szCs w:val="24"/>
              <w:rtl/>
              <w:lang w:bidi="ar-DZ"/>
            </w:rPr>
            <w:t xml:space="preserve">الهجين الموسوم بعنوان: "ريادة الأعمال </w:t>
          </w:r>
          <w:r w:rsidR="002A3D77">
            <w:rPr>
              <w:rFonts w:ascii="Traditional Arabic" w:hAnsi="Traditional Arabic" w:hint="cs"/>
              <w:b/>
              <w:bCs/>
              <w:sz w:val="24"/>
              <w:szCs w:val="24"/>
              <w:rtl/>
              <w:lang w:bidi="ar-DZ"/>
            </w:rPr>
            <w:t>والابتكار الرقمي:فرص وتحديات</w:t>
          </w:r>
          <w:r>
            <w:rPr>
              <w:rFonts w:ascii="Traditional Arabic" w:hAnsi="Traditional Arabic" w:hint="cs"/>
              <w:b/>
              <w:bCs/>
              <w:sz w:val="24"/>
              <w:szCs w:val="24"/>
              <w:rtl/>
              <w:lang w:bidi="ar-DZ"/>
            </w:rPr>
            <w:t>"</w:t>
          </w:r>
        </w:p>
      </w:tc>
    </w:tr>
  </w:tbl>
  <w:p w14:paraId="49B9E443" w14:textId="77777777" w:rsidR="000C6A3F" w:rsidRPr="000C6A3F" w:rsidRDefault="000C6A3F">
    <w:pPr>
      <w:pStyle w:val="En-tt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0717"/>
    <w:multiLevelType w:val="hybridMultilevel"/>
    <w:tmpl w:val="6D1AFA70"/>
    <w:lvl w:ilvl="0" w:tplc="2966935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ED529E"/>
    <w:multiLevelType w:val="hybridMultilevel"/>
    <w:tmpl w:val="6B343D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00FE1"/>
    <w:multiLevelType w:val="multilevel"/>
    <w:tmpl w:val="F5AA0CC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B404E8E"/>
    <w:multiLevelType w:val="hybridMultilevel"/>
    <w:tmpl w:val="CA5CC992"/>
    <w:lvl w:ilvl="0" w:tplc="5D2490B4">
      <w:start w:val="1"/>
      <w:numFmt w:val="decimal"/>
      <w:lvlText w:val="%1-"/>
      <w:lvlJc w:val="left"/>
      <w:pPr>
        <w:tabs>
          <w:tab w:val="num" w:pos="750"/>
        </w:tabs>
        <w:ind w:left="750" w:hanging="39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ED70DE"/>
    <w:multiLevelType w:val="hybridMultilevel"/>
    <w:tmpl w:val="022A5F88"/>
    <w:lvl w:ilvl="0" w:tplc="B89E09B0">
      <w:start w:val="1"/>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152303AE"/>
    <w:multiLevelType w:val="hybridMultilevel"/>
    <w:tmpl w:val="1706B5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64B26"/>
    <w:multiLevelType w:val="hybridMultilevel"/>
    <w:tmpl w:val="5E705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F65A3"/>
    <w:multiLevelType w:val="hybridMultilevel"/>
    <w:tmpl w:val="2B0849B0"/>
    <w:lvl w:ilvl="0" w:tplc="FF5646EC">
      <w:start w:val="7"/>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F6A75"/>
    <w:multiLevelType w:val="hybridMultilevel"/>
    <w:tmpl w:val="A41AF2DE"/>
    <w:lvl w:ilvl="0" w:tplc="F11423C0">
      <w:start w:val="1"/>
      <w:numFmt w:val="bullet"/>
      <w:lvlText w:val=""/>
      <w:lvlJc w:val="left"/>
      <w:pPr>
        <w:ind w:left="720" w:hanging="360"/>
      </w:pPr>
      <w:rPr>
        <w:rFonts w:ascii="Symbol" w:hAnsi="Symbol" w:cs="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C1FBC"/>
    <w:multiLevelType w:val="hybridMultilevel"/>
    <w:tmpl w:val="4D4AA5F4"/>
    <w:lvl w:ilvl="0" w:tplc="040C000F">
      <w:start w:val="1"/>
      <w:numFmt w:val="decimal"/>
      <w:lvlText w:val="%1."/>
      <w:lvlJc w:val="left"/>
      <w:pPr>
        <w:ind w:left="743" w:hanging="360"/>
      </w:pPr>
      <w:rPr>
        <w:rFonts w:cs="Times New Roman"/>
      </w:rPr>
    </w:lvl>
    <w:lvl w:ilvl="1" w:tplc="040C0019" w:tentative="1">
      <w:start w:val="1"/>
      <w:numFmt w:val="lowerLetter"/>
      <w:lvlText w:val="%2."/>
      <w:lvlJc w:val="left"/>
      <w:pPr>
        <w:ind w:left="1463" w:hanging="360"/>
      </w:pPr>
      <w:rPr>
        <w:rFonts w:cs="Times New Roman"/>
      </w:rPr>
    </w:lvl>
    <w:lvl w:ilvl="2" w:tplc="040C001B" w:tentative="1">
      <w:start w:val="1"/>
      <w:numFmt w:val="lowerRoman"/>
      <w:lvlText w:val="%3."/>
      <w:lvlJc w:val="right"/>
      <w:pPr>
        <w:ind w:left="2183" w:hanging="180"/>
      </w:pPr>
      <w:rPr>
        <w:rFonts w:cs="Times New Roman"/>
      </w:rPr>
    </w:lvl>
    <w:lvl w:ilvl="3" w:tplc="040C000F" w:tentative="1">
      <w:start w:val="1"/>
      <w:numFmt w:val="decimal"/>
      <w:lvlText w:val="%4."/>
      <w:lvlJc w:val="left"/>
      <w:pPr>
        <w:ind w:left="2903" w:hanging="360"/>
      </w:pPr>
      <w:rPr>
        <w:rFonts w:cs="Times New Roman"/>
      </w:rPr>
    </w:lvl>
    <w:lvl w:ilvl="4" w:tplc="040C0019" w:tentative="1">
      <w:start w:val="1"/>
      <w:numFmt w:val="lowerLetter"/>
      <w:lvlText w:val="%5."/>
      <w:lvlJc w:val="left"/>
      <w:pPr>
        <w:ind w:left="3623" w:hanging="360"/>
      </w:pPr>
      <w:rPr>
        <w:rFonts w:cs="Times New Roman"/>
      </w:rPr>
    </w:lvl>
    <w:lvl w:ilvl="5" w:tplc="040C001B" w:tentative="1">
      <w:start w:val="1"/>
      <w:numFmt w:val="lowerRoman"/>
      <w:lvlText w:val="%6."/>
      <w:lvlJc w:val="right"/>
      <w:pPr>
        <w:ind w:left="4343" w:hanging="180"/>
      </w:pPr>
      <w:rPr>
        <w:rFonts w:cs="Times New Roman"/>
      </w:rPr>
    </w:lvl>
    <w:lvl w:ilvl="6" w:tplc="040C000F" w:tentative="1">
      <w:start w:val="1"/>
      <w:numFmt w:val="decimal"/>
      <w:lvlText w:val="%7."/>
      <w:lvlJc w:val="left"/>
      <w:pPr>
        <w:ind w:left="5063" w:hanging="360"/>
      </w:pPr>
      <w:rPr>
        <w:rFonts w:cs="Times New Roman"/>
      </w:rPr>
    </w:lvl>
    <w:lvl w:ilvl="7" w:tplc="040C0019" w:tentative="1">
      <w:start w:val="1"/>
      <w:numFmt w:val="lowerLetter"/>
      <w:lvlText w:val="%8."/>
      <w:lvlJc w:val="left"/>
      <w:pPr>
        <w:ind w:left="5783" w:hanging="360"/>
      </w:pPr>
      <w:rPr>
        <w:rFonts w:cs="Times New Roman"/>
      </w:rPr>
    </w:lvl>
    <w:lvl w:ilvl="8" w:tplc="040C001B" w:tentative="1">
      <w:start w:val="1"/>
      <w:numFmt w:val="lowerRoman"/>
      <w:lvlText w:val="%9."/>
      <w:lvlJc w:val="right"/>
      <w:pPr>
        <w:ind w:left="6503" w:hanging="180"/>
      </w:pPr>
      <w:rPr>
        <w:rFonts w:cs="Times New Roman"/>
      </w:rPr>
    </w:lvl>
  </w:abstractNum>
  <w:abstractNum w:abstractNumId="10" w15:restartNumberingAfterBreak="0">
    <w:nsid w:val="21FF5D4D"/>
    <w:multiLevelType w:val="multilevel"/>
    <w:tmpl w:val="4DCE32C8"/>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1" w15:restartNumberingAfterBreak="0">
    <w:nsid w:val="238C5F82"/>
    <w:multiLevelType w:val="hybridMultilevel"/>
    <w:tmpl w:val="423C6DA0"/>
    <w:lvl w:ilvl="0" w:tplc="32E6EE0A">
      <w:start w:val="1"/>
      <w:numFmt w:val="decimal"/>
      <w:lvlText w:val="%1-"/>
      <w:lvlJc w:val="left"/>
      <w:pPr>
        <w:ind w:left="358" w:hanging="360"/>
      </w:pPr>
      <w:rPr>
        <w:rFonts w:cs="Times New Roman" w:hint="default"/>
        <w:sz w:val="24"/>
        <w:szCs w:val="24"/>
      </w:rPr>
    </w:lvl>
    <w:lvl w:ilvl="1" w:tplc="04090019" w:tentative="1">
      <w:start w:val="1"/>
      <w:numFmt w:val="lowerLetter"/>
      <w:lvlText w:val="%2."/>
      <w:lvlJc w:val="left"/>
      <w:pPr>
        <w:ind w:left="1078" w:hanging="360"/>
      </w:pPr>
      <w:rPr>
        <w:rFonts w:cs="Times New Roman"/>
      </w:rPr>
    </w:lvl>
    <w:lvl w:ilvl="2" w:tplc="0409001B" w:tentative="1">
      <w:start w:val="1"/>
      <w:numFmt w:val="lowerRoman"/>
      <w:lvlText w:val="%3."/>
      <w:lvlJc w:val="right"/>
      <w:pPr>
        <w:ind w:left="1798" w:hanging="180"/>
      </w:pPr>
      <w:rPr>
        <w:rFonts w:cs="Times New Roman"/>
      </w:rPr>
    </w:lvl>
    <w:lvl w:ilvl="3" w:tplc="0409000F" w:tentative="1">
      <w:start w:val="1"/>
      <w:numFmt w:val="decimal"/>
      <w:lvlText w:val="%4."/>
      <w:lvlJc w:val="left"/>
      <w:pPr>
        <w:ind w:left="2518" w:hanging="360"/>
      </w:pPr>
      <w:rPr>
        <w:rFonts w:cs="Times New Roman"/>
      </w:rPr>
    </w:lvl>
    <w:lvl w:ilvl="4" w:tplc="04090019" w:tentative="1">
      <w:start w:val="1"/>
      <w:numFmt w:val="lowerLetter"/>
      <w:lvlText w:val="%5."/>
      <w:lvlJc w:val="left"/>
      <w:pPr>
        <w:ind w:left="3238" w:hanging="360"/>
      </w:pPr>
      <w:rPr>
        <w:rFonts w:cs="Times New Roman"/>
      </w:rPr>
    </w:lvl>
    <w:lvl w:ilvl="5" w:tplc="0409001B" w:tentative="1">
      <w:start w:val="1"/>
      <w:numFmt w:val="lowerRoman"/>
      <w:lvlText w:val="%6."/>
      <w:lvlJc w:val="right"/>
      <w:pPr>
        <w:ind w:left="3958" w:hanging="180"/>
      </w:pPr>
      <w:rPr>
        <w:rFonts w:cs="Times New Roman"/>
      </w:rPr>
    </w:lvl>
    <w:lvl w:ilvl="6" w:tplc="0409000F" w:tentative="1">
      <w:start w:val="1"/>
      <w:numFmt w:val="decimal"/>
      <w:lvlText w:val="%7."/>
      <w:lvlJc w:val="left"/>
      <w:pPr>
        <w:ind w:left="4678" w:hanging="360"/>
      </w:pPr>
      <w:rPr>
        <w:rFonts w:cs="Times New Roman"/>
      </w:rPr>
    </w:lvl>
    <w:lvl w:ilvl="7" w:tplc="04090019" w:tentative="1">
      <w:start w:val="1"/>
      <w:numFmt w:val="lowerLetter"/>
      <w:lvlText w:val="%8."/>
      <w:lvlJc w:val="left"/>
      <w:pPr>
        <w:ind w:left="5398" w:hanging="360"/>
      </w:pPr>
      <w:rPr>
        <w:rFonts w:cs="Times New Roman"/>
      </w:rPr>
    </w:lvl>
    <w:lvl w:ilvl="8" w:tplc="0409001B" w:tentative="1">
      <w:start w:val="1"/>
      <w:numFmt w:val="lowerRoman"/>
      <w:lvlText w:val="%9."/>
      <w:lvlJc w:val="right"/>
      <w:pPr>
        <w:ind w:left="6118" w:hanging="180"/>
      </w:pPr>
      <w:rPr>
        <w:rFonts w:cs="Times New Roman"/>
      </w:rPr>
    </w:lvl>
  </w:abstractNum>
  <w:abstractNum w:abstractNumId="12" w15:restartNumberingAfterBreak="0">
    <w:nsid w:val="25062006"/>
    <w:multiLevelType w:val="multilevel"/>
    <w:tmpl w:val="75166D0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13" w15:restartNumberingAfterBreak="0">
    <w:nsid w:val="27B1588D"/>
    <w:multiLevelType w:val="multilevel"/>
    <w:tmpl w:val="DA987382"/>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056" w:hanging="2520"/>
      </w:pPr>
      <w:rPr>
        <w:rFonts w:hint="default"/>
      </w:rPr>
    </w:lvl>
  </w:abstractNum>
  <w:abstractNum w:abstractNumId="14" w15:restartNumberingAfterBreak="0">
    <w:nsid w:val="29D350BE"/>
    <w:multiLevelType w:val="hybridMultilevel"/>
    <w:tmpl w:val="211C72DA"/>
    <w:lvl w:ilvl="0" w:tplc="74EC1DF2">
      <w:start w:val="1"/>
      <w:numFmt w:val="decimal"/>
      <w:lvlText w:val="%1-"/>
      <w:lvlJc w:val="left"/>
      <w:pPr>
        <w:tabs>
          <w:tab w:val="num" w:pos="735"/>
        </w:tabs>
        <w:ind w:left="735" w:hanging="37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BA87467"/>
    <w:multiLevelType w:val="hybridMultilevel"/>
    <w:tmpl w:val="51662298"/>
    <w:lvl w:ilvl="0" w:tplc="89C82E3E">
      <w:start w:val="1"/>
      <w:numFmt w:val="bullet"/>
      <w:lvlText w:val="-"/>
      <w:lvlJc w:val="left"/>
      <w:pPr>
        <w:ind w:left="1068" w:hanging="360"/>
      </w:pPr>
      <w:rPr>
        <w:rFonts w:ascii="Times New Roman" w:eastAsia="SimSun" w:hAnsi="Times New Roman" w:cs="Times New Roman" w:hint="default"/>
        <w:b w:val="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313A3534"/>
    <w:multiLevelType w:val="hybridMultilevel"/>
    <w:tmpl w:val="188E48B8"/>
    <w:lvl w:ilvl="0" w:tplc="3902786E">
      <w:start w:val="1"/>
      <w:numFmt w:val="decimal"/>
      <w:lvlText w:val="%1-"/>
      <w:lvlJc w:val="left"/>
      <w:pPr>
        <w:tabs>
          <w:tab w:val="num" w:pos="720"/>
        </w:tabs>
        <w:ind w:left="720" w:hanging="360"/>
      </w:pPr>
      <w:rPr>
        <w:rFonts w:cs="Times New Roman" w:hint="default"/>
        <w:b/>
        <w:bCs/>
        <w:sz w:val="24"/>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7C4A90"/>
    <w:multiLevelType w:val="multilevel"/>
    <w:tmpl w:val="96248C30"/>
    <w:lvl w:ilvl="0">
      <w:start w:val="2"/>
      <w:numFmt w:val="decimal"/>
      <w:lvlText w:val="%1"/>
      <w:lvlJc w:val="left"/>
      <w:pPr>
        <w:ind w:left="396" w:hanging="39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DFA5D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170A86"/>
    <w:multiLevelType w:val="hybridMultilevel"/>
    <w:tmpl w:val="B942A636"/>
    <w:lvl w:ilvl="0" w:tplc="D9121A00">
      <w:start w:val="1"/>
      <w:numFmt w:val="decimal"/>
      <w:lvlText w:val="%1-"/>
      <w:lvlJc w:val="left"/>
      <w:pPr>
        <w:tabs>
          <w:tab w:val="num" w:pos="750"/>
        </w:tabs>
        <w:ind w:left="750" w:hanging="39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22F37D6"/>
    <w:multiLevelType w:val="multilevel"/>
    <w:tmpl w:val="1F0A0ADA"/>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21" w15:restartNumberingAfterBreak="0">
    <w:nsid w:val="47792EB2"/>
    <w:multiLevelType w:val="multilevel"/>
    <w:tmpl w:val="1F0A0ADA"/>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22" w15:restartNumberingAfterBreak="0">
    <w:nsid w:val="4D893679"/>
    <w:multiLevelType w:val="hybridMultilevel"/>
    <w:tmpl w:val="F688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113B8"/>
    <w:multiLevelType w:val="multilevel"/>
    <w:tmpl w:val="812E6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6F1393"/>
    <w:multiLevelType w:val="hybridMultilevel"/>
    <w:tmpl w:val="8A10FDE8"/>
    <w:lvl w:ilvl="0" w:tplc="9632A190">
      <w:numFmt w:val="bullet"/>
      <w:lvlText w:val="-"/>
      <w:lvlJc w:val="left"/>
      <w:pPr>
        <w:tabs>
          <w:tab w:val="num" w:pos="383"/>
        </w:tabs>
        <w:ind w:left="383" w:hanging="360"/>
      </w:pPr>
      <w:rPr>
        <w:rFonts w:ascii="Times New Roman" w:eastAsia="SimSun" w:hAnsi="Times New Roman" w:hint="default"/>
      </w:rPr>
    </w:lvl>
    <w:lvl w:ilvl="1" w:tplc="040C0003" w:tentative="1">
      <w:start w:val="1"/>
      <w:numFmt w:val="bullet"/>
      <w:lvlText w:val="o"/>
      <w:lvlJc w:val="left"/>
      <w:pPr>
        <w:tabs>
          <w:tab w:val="num" w:pos="1103"/>
        </w:tabs>
        <w:ind w:left="1103" w:hanging="360"/>
      </w:pPr>
      <w:rPr>
        <w:rFonts w:ascii="Courier New" w:hAnsi="Courier New" w:hint="default"/>
      </w:rPr>
    </w:lvl>
    <w:lvl w:ilvl="2" w:tplc="040C0005" w:tentative="1">
      <w:start w:val="1"/>
      <w:numFmt w:val="bullet"/>
      <w:lvlText w:val=""/>
      <w:lvlJc w:val="left"/>
      <w:pPr>
        <w:tabs>
          <w:tab w:val="num" w:pos="1823"/>
        </w:tabs>
        <w:ind w:left="1823" w:hanging="360"/>
      </w:pPr>
      <w:rPr>
        <w:rFonts w:ascii="Wingdings" w:hAnsi="Wingdings" w:hint="default"/>
      </w:rPr>
    </w:lvl>
    <w:lvl w:ilvl="3" w:tplc="040C0001" w:tentative="1">
      <w:start w:val="1"/>
      <w:numFmt w:val="bullet"/>
      <w:lvlText w:val=""/>
      <w:lvlJc w:val="left"/>
      <w:pPr>
        <w:tabs>
          <w:tab w:val="num" w:pos="2543"/>
        </w:tabs>
        <w:ind w:left="2543" w:hanging="360"/>
      </w:pPr>
      <w:rPr>
        <w:rFonts w:ascii="Symbol" w:hAnsi="Symbol" w:hint="default"/>
      </w:rPr>
    </w:lvl>
    <w:lvl w:ilvl="4" w:tplc="040C0003" w:tentative="1">
      <w:start w:val="1"/>
      <w:numFmt w:val="bullet"/>
      <w:lvlText w:val="o"/>
      <w:lvlJc w:val="left"/>
      <w:pPr>
        <w:tabs>
          <w:tab w:val="num" w:pos="3263"/>
        </w:tabs>
        <w:ind w:left="3263" w:hanging="360"/>
      </w:pPr>
      <w:rPr>
        <w:rFonts w:ascii="Courier New" w:hAnsi="Courier New" w:hint="default"/>
      </w:rPr>
    </w:lvl>
    <w:lvl w:ilvl="5" w:tplc="040C0005" w:tentative="1">
      <w:start w:val="1"/>
      <w:numFmt w:val="bullet"/>
      <w:lvlText w:val=""/>
      <w:lvlJc w:val="left"/>
      <w:pPr>
        <w:tabs>
          <w:tab w:val="num" w:pos="3983"/>
        </w:tabs>
        <w:ind w:left="3983" w:hanging="360"/>
      </w:pPr>
      <w:rPr>
        <w:rFonts w:ascii="Wingdings" w:hAnsi="Wingdings" w:hint="default"/>
      </w:rPr>
    </w:lvl>
    <w:lvl w:ilvl="6" w:tplc="040C0001" w:tentative="1">
      <w:start w:val="1"/>
      <w:numFmt w:val="bullet"/>
      <w:lvlText w:val=""/>
      <w:lvlJc w:val="left"/>
      <w:pPr>
        <w:tabs>
          <w:tab w:val="num" w:pos="4703"/>
        </w:tabs>
        <w:ind w:left="4703" w:hanging="360"/>
      </w:pPr>
      <w:rPr>
        <w:rFonts w:ascii="Symbol" w:hAnsi="Symbol" w:hint="default"/>
      </w:rPr>
    </w:lvl>
    <w:lvl w:ilvl="7" w:tplc="040C0003" w:tentative="1">
      <w:start w:val="1"/>
      <w:numFmt w:val="bullet"/>
      <w:lvlText w:val="o"/>
      <w:lvlJc w:val="left"/>
      <w:pPr>
        <w:tabs>
          <w:tab w:val="num" w:pos="5423"/>
        </w:tabs>
        <w:ind w:left="5423" w:hanging="360"/>
      </w:pPr>
      <w:rPr>
        <w:rFonts w:ascii="Courier New" w:hAnsi="Courier New" w:hint="default"/>
      </w:rPr>
    </w:lvl>
    <w:lvl w:ilvl="8" w:tplc="040C0005" w:tentative="1">
      <w:start w:val="1"/>
      <w:numFmt w:val="bullet"/>
      <w:lvlText w:val=""/>
      <w:lvlJc w:val="left"/>
      <w:pPr>
        <w:tabs>
          <w:tab w:val="num" w:pos="6143"/>
        </w:tabs>
        <w:ind w:left="6143" w:hanging="360"/>
      </w:pPr>
      <w:rPr>
        <w:rFonts w:ascii="Wingdings" w:hAnsi="Wingdings" w:hint="default"/>
      </w:rPr>
    </w:lvl>
  </w:abstractNum>
  <w:abstractNum w:abstractNumId="25" w15:restartNumberingAfterBreak="0">
    <w:nsid w:val="54034E00"/>
    <w:multiLevelType w:val="multilevel"/>
    <w:tmpl w:val="3410B8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5224362"/>
    <w:multiLevelType w:val="hybridMultilevel"/>
    <w:tmpl w:val="B5228C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98519AE"/>
    <w:multiLevelType w:val="multilevel"/>
    <w:tmpl w:val="9C80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3F1D7B"/>
    <w:multiLevelType w:val="hybridMultilevel"/>
    <w:tmpl w:val="AC18935A"/>
    <w:lvl w:ilvl="0" w:tplc="88582CDA">
      <w:start w:val="1"/>
      <w:numFmt w:val="bullet"/>
      <w:lvlText w:val=""/>
      <w:lvlJc w:val="left"/>
      <w:pPr>
        <w:tabs>
          <w:tab w:val="num" w:pos="1227"/>
        </w:tabs>
        <w:ind w:left="1227" w:hanging="360"/>
      </w:pPr>
      <w:rPr>
        <w:rFonts w:ascii="Wingdings" w:hAnsi="Wingdings" w:hint="default"/>
      </w:rPr>
    </w:lvl>
    <w:lvl w:ilvl="1" w:tplc="04090003" w:tentative="1">
      <w:start w:val="1"/>
      <w:numFmt w:val="bullet"/>
      <w:lvlText w:val="o"/>
      <w:lvlJc w:val="left"/>
      <w:pPr>
        <w:tabs>
          <w:tab w:val="num" w:pos="1947"/>
        </w:tabs>
        <w:ind w:left="1947" w:hanging="360"/>
      </w:pPr>
      <w:rPr>
        <w:rFonts w:ascii="Courier New" w:hAnsi="Courier New" w:hint="default"/>
      </w:rPr>
    </w:lvl>
    <w:lvl w:ilvl="2" w:tplc="04090005" w:tentative="1">
      <w:start w:val="1"/>
      <w:numFmt w:val="bullet"/>
      <w:lvlText w:val=""/>
      <w:lvlJc w:val="left"/>
      <w:pPr>
        <w:tabs>
          <w:tab w:val="num" w:pos="2667"/>
        </w:tabs>
        <w:ind w:left="2667" w:hanging="360"/>
      </w:pPr>
      <w:rPr>
        <w:rFonts w:ascii="Wingdings" w:hAnsi="Wingdings" w:hint="default"/>
      </w:rPr>
    </w:lvl>
    <w:lvl w:ilvl="3" w:tplc="04090001" w:tentative="1">
      <w:start w:val="1"/>
      <w:numFmt w:val="bullet"/>
      <w:lvlText w:val=""/>
      <w:lvlJc w:val="left"/>
      <w:pPr>
        <w:tabs>
          <w:tab w:val="num" w:pos="3387"/>
        </w:tabs>
        <w:ind w:left="3387" w:hanging="360"/>
      </w:pPr>
      <w:rPr>
        <w:rFonts w:ascii="Symbol" w:hAnsi="Symbol" w:hint="default"/>
      </w:rPr>
    </w:lvl>
    <w:lvl w:ilvl="4" w:tplc="04090003" w:tentative="1">
      <w:start w:val="1"/>
      <w:numFmt w:val="bullet"/>
      <w:lvlText w:val="o"/>
      <w:lvlJc w:val="left"/>
      <w:pPr>
        <w:tabs>
          <w:tab w:val="num" w:pos="4107"/>
        </w:tabs>
        <w:ind w:left="4107" w:hanging="360"/>
      </w:pPr>
      <w:rPr>
        <w:rFonts w:ascii="Courier New" w:hAnsi="Courier New" w:hint="default"/>
      </w:rPr>
    </w:lvl>
    <w:lvl w:ilvl="5" w:tplc="04090005" w:tentative="1">
      <w:start w:val="1"/>
      <w:numFmt w:val="bullet"/>
      <w:lvlText w:val=""/>
      <w:lvlJc w:val="left"/>
      <w:pPr>
        <w:tabs>
          <w:tab w:val="num" w:pos="4827"/>
        </w:tabs>
        <w:ind w:left="4827" w:hanging="360"/>
      </w:pPr>
      <w:rPr>
        <w:rFonts w:ascii="Wingdings" w:hAnsi="Wingdings" w:hint="default"/>
      </w:rPr>
    </w:lvl>
    <w:lvl w:ilvl="6" w:tplc="04090001" w:tentative="1">
      <w:start w:val="1"/>
      <w:numFmt w:val="bullet"/>
      <w:lvlText w:val=""/>
      <w:lvlJc w:val="left"/>
      <w:pPr>
        <w:tabs>
          <w:tab w:val="num" w:pos="5547"/>
        </w:tabs>
        <w:ind w:left="5547" w:hanging="360"/>
      </w:pPr>
      <w:rPr>
        <w:rFonts w:ascii="Symbol" w:hAnsi="Symbol" w:hint="default"/>
      </w:rPr>
    </w:lvl>
    <w:lvl w:ilvl="7" w:tplc="04090003" w:tentative="1">
      <w:start w:val="1"/>
      <w:numFmt w:val="bullet"/>
      <w:lvlText w:val="o"/>
      <w:lvlJc w:val="left"/>
      <w:pPr>
        <w:tabs>
          <w:tab w:val="num" w:pos="6267"/>
        </w:tabs>
        <w:ind w:left="6267" w:hanging="360"/>
      </w:pPr>
      <w:rPr>
        <w:rFonts w:ascii="Courier New" w:hAnsi="Courier New" w:hint="default"/>
      </w:rPr>
    </w:lvl>
    <w:lvl w:ilvl="8" w:tplc="04090005" w:tentative="1">
      <w:start w:val="1"/>
      <w:numFmt w:val="bullet"/>
      <w:lvlText w:val=""/>
      <w:lvlJc w:val="left"/>
      <w:pPr>
        <w:tabs>
          <w:tab w:val="num" w:pos="6987"/>
        </w:tabs>
        <w:ind w:left="6987" w:hanging="360"/>
      </w:pPr>
      <w:rPr>
        <w:rFonts w:ascii="Wingdings" w:hAnsi="Wingdings" w:hint="default"/>
      </w:rPr>
    </w:lvl>
  </w:abstractNum>
  <w:abstractNum w:abstractNumId="29" w15:restartNumberingAfterBreak="0">
    <w:nsid w:val="60131138"/>
    <w:multiLevelType w:val="hybridMultilevel"/>
    <w:tmpl w:val="36B296DC"/>
    <w:lvl w:ilvl="0" w:tplc="1ECCBAF4">
      <w:start w:val="1"/>
      <w:numFmt w:val="decimal"/>
      <w:lvlText w:val="%1-"/>
      <w:lvlJc w:val="left"/>
      <w:pPr>
        <w:ind w:left="360" w:hanging="360"/>
      </w:pPr>
      <w:rPr>
        <w:rFonts w:cs="Times New Roman" w:hint="default"/>
        <w:b/>
        <w:sz w:val="24"/>
        <w:szCs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15:restartNumberingAfterBreak="0">
    <w:nsid w:val="61833C31"/>
    <w:multiLevelType w:val="hybridMultilevel"/>
    <w:tmpl w:val="2CECE304"/>
    <w:lvl w:ilvl="0" w:tplc="C9BCBCEA">
      <w:start w:val="1"/>
      <w:numFmt w:val="decimal"/>
      <w:lvlText w:val="%1-"/>
      <w:lvlJc w:val="left"/>
      <w:pPr>
        <w:ind w:left="360" w:hanging="360"/>
      </w:pPr>
      <w:rPr>
        <w:rFonts w:cs="Times New Roman" w:hint="default"/>
        <w:sz w:val="24"/>
        <w:szCs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15:restartNumberingAfterBreak="0">
    <w:nsid w:val="62A21CDD"/>
    <w:multiLevelType w:val="hybridMultilevel"/>
    <w:tmpl w:val="18B2A3CC"/>
    <w:lvl w:ilvl="0" w:tplc="5768B3D8">
      <w:start w:val="1"/>
      <w:numFmt w:val="decimal"/>
      <w:lvlText w:val="%1."/>
      <w:lvlJc w:val="left"/>
      <w:pPr>
        <w:tabs>
          <w:tab w:val="num" w:pos="900"/>
        </w:tabs>
        <w:ind w:left="900" w:hanging="360"/>
      </w:pPr>
      <w:rPr>
        <w:rFonts w:cs="Times New Roman"/>
        <w:b w:val="0"/>
        <w:bCs w:val="0"/>
        <w:sz w:val="26"/>
        <w:szCs w:val="26"/>
      </w:rPr>
    </w:lvl>
    <w:lvl w:ilvl="1" w:tplc="040C000F">
      <w:start w:val="1"/>
      <w:numFmt w:val="decimal"/>
      <w:lvlText w:val="%2."/>
      <w:lvlJc w:val="left"/>
      <w:pPr>
        <w:tabs>
          <w:tab w:val="num" w:pos="1440"/>
        </w:tabs>
        <w:ind w:left="1440" w:hanging="360"/>
      </w:pPr>
      <w:rPr>
        <w:rFonts w:cs="Times New Roman"/>
        <w:b w:val="0"/>
        <w:bCs w:val="0"/>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8C3497A"/>
    <w:multiLevelType w:val="multilevel"/>
    <w:tmpl w:val="1F0A0ADA"/>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33" w15:restartNumberingAfterBreak="0">
    <w:nsid w:val="69AB0FDA"/>
    <w:multiLevelType w:val="multilevel"/>
    <w:tmpl w:val="1F0A0ADA"/>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34" w15:restartNumberingAfterBreak="0">
    <w:nsid w:val="6DED6AC6"/>
    <w:multiLevelType w:val="hybridMultilevel"/>
    <w:tmpl w:val="CE72A39E"/>
    <w:lvl w:ilvl="0" w:tplc="A6CA0A56">
      <w:numFmt w:val="bullet"/>
      <w:lvlText w:val="-"/>
      <w:lvlJc w:val="left"/>
      <w:pPr>
        <w:ind w:left="1492" w:hanging="360"/>
      </w:pPr>
      <w:rPr>
        <w:rFonts w:ascii="Traditional Arabic" w:eastAsia="Times New Roman" w:hAnsi="Traditional Arabic" w:hint="default"/>
      </w:rPr>
    </w:lvl>
    <w:lvl w:ilvl="1" w:tplc="04090003" w:tentative="1">
      <w:start w:val="1"/>
      <w:numFmt w:val="bullet"/>
      <w:lvlText w:val="o"/>
      <w:lvlJc w:val="left"/>
      <w:pPr>
        <w:ind w:left="2212" w:hanging="360"/>
      </w:pPr>
      <w:rPr>
        <w:rFonts w:ascii="Courier New" w:hAnsi="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35" w15:restartNumberingAfterBreak="0">
    <w:nsid w:val="73C632E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5D6F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63092B"/>
    <w:multiLevelType w:val="hybridMultilevel"/>
    <w:tmpl w:val="B7DA95E0"/>
    <w:lvl w:ilvl="0" w:tplc="85044F26">
      <w:start w:val="6"/>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FC57917"/>
    <w:multiLevelType w:val="multilevel"/>
    <w:tmpl w:val="8EA271E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489" w:hanging="2520"/>
      </w:pPr>
      <w:rPr>
        <w:rFonts w:hint="default"/>
      </w:rPr>
    </w:lvl>
    <w:lvl w:ilvl="8">
      <w:start w:val="1"/>
      <w:numFmt w:val="decimal"/>
      <w:lvlText w:val="%1.%2.%3.%4.%5.%6.%7.%8.%9"/>
      <w:lvlJc w:val="left"/>
      <w:pPr>
        <w:ind w:left="7056" w:hanging="2520"/>
      </w:pPr>
      <w:rPr>
        <w:rFonts w:hint="default"/>
      </w:rPr>
    </w:lvl>
  </w:abstractNum>
  <w:num w:numId="1" w16cid:durableId="902570350">
    <w:abstractNumId w:val="0"/>
  </w:num>
  <w:num w:numId="2" w16cid:durableId="1014258620">
    <w:abstractNumId w:val="16"/>
  </w:num>
  <w:num w:numId="3" w16cid:durableId="55398497">
    <w:abstractNumId w:val="19"/>
  </w:num>
  <w:num w:numId="4" w16cid:durableId="384766624">
    <w:abstractNumId w:val="3"/>
  </w:num>
  <w:num w:numId="5" w16cid:durableId="351810930">
    <w:abstractNumId w:val="10"/>
  </w:num>
  <w:num w:numId="6" w16cid:durableId="699432009">
    <w:abstractNumId w:val="37"/>
  </w:num>
  <w:num w:numId="7" w16cid:durableId="485708044">
    <w:abstractNumId w:val="14"/>
  </w:num>
  <w:num w:numId="8" w16cid:durableId="956986616">
    <w:abstractNumId w:val="24"/>
  </w:num>
  <w:num w:numId="9" w16cid:durableId="741760640">
    <w:abstractNumId w:val="9"/>
  </w:num>
  <w:num w:numId="10" w16cid:durableId="550190404">
    <w:abstractNumId w:val="28"/>
  </w:num>
  <w:num w:numId="11" w16cid:durableId="1139030809">
    <w:abstractNumId w:val="34"/>
  </w:num>
  <w:num w:numId="12" w16cid:durableId="610206222">
    <w:abstractNumId w:val="29"/>
  </w:num>
  <w:num w:numId="13" w16cid:durableId="1025639871">
    <w:abstractNumId w:val="11"/>
  </w:num>
  <w:num w:numId="14" w16cid:durableId="1400905842">
    <w:abstractNumId w:val="31"/>
  </w:num>
  <w:num w:numId="15" w16cid:durableId="138037773">
    <w:abstractNumId w:val="30"/>
  </w:num>
  <w:num w:numId="16" w16cid:durableId="367993649">
    <w:abstractNumId w:val="18"/>
  </w:num>
  <w:num w:numId="17" w16cid:durableId="157422411">
    <w:abstractNumId w:val="15"/>
  </w:num>
  <w:num w:numId="18" w16cid:durableId="253638070">
    <w:abstractNumId w:val="36"/>
  </w:num>
  <w:num w:numId="19" w16cid:durableId="662203147">
    <w:abstractNumId w:val="8"/>
  </w:num>
  <w:num w:numId="20" w16cid:durableId="1066613992">
    <w:abstractNumId w:val="35"/>
  </w:num>
  <w:num w:numId="21" w16cid:durableId="1185241828">
    <w:abstractNumId w:val="12"/>
  </w:num>
  <w:num w:numId="22" w16cid:durableId="1066222486">
    <w:abstractNumId w:val="32"/>
  </w:num>
  <w:num w:numId="23" w16cid:durableId="2120836417">
    <w:abstractNumId w:val="33"/>
  </w:num>
  <w:num w:numId="24" w16cid:durableId="459997978">
    <w:abstractNumId w:val="20"/>
  </w:num>
  <w:num w:numId="25" w16cid:durableId="486215174">
    <w:abstractNumId w:val="5"/>
  </w:num>
  <w:num w:numId="26" w16cid:durableId="448167029">
    <w:abstractNumId w:val="21"/>
  </w:num>
  <w:num w:numId="27" w16cid:durableId="811024944">
    <w:abstractNumId w:val="38"/>
  </w:num>
  <w:num w:numId="28" w16cid:durableId="1669138943">
    <w:abstractNumId w:val="13"/>
  </w:num>
  <w:num w:numId="29" w16cid:durableId="14575837">
    <w:abstractNumId w:val="25"/>
  </w:num>
  <w:num w:numId="30" w16cid:durableId="743184419">
    <w:abstractNumId w:val="2"/>
  </w:num>
  <w:num w:numId="31" w16cid:durableId="369765420">
    <w:abstractNumId w:val="22"/>
  </w:num>
  <w:num w:numId="32" w16cid:durableId="38173046">
    <w:abstractNumId w:val="7"/>
  </w:num>
  <w:num w:numId="33" w16cid:durableId="1738625818">
    <w:abstractNumId w:val="6"/>
  </w:num>
  <w:num w:numId="34" w16cid:durableId="296179662">
    <w:abstractNumId w:val="1"/>
  </w:num>
  <w:num w:numId="35" w16cid:durableId="117578075">
    <w:abstractNumId w:val="4"/>
  </w:num>
  <w:num w:numId="36" w16cid:durableId="1465462997">
    <w:abstractNumId w:val="17"/>
  </w:num>
  <w:num w:numId="37" w16cid:durableId="1912620201">
    <w:abstractNumId w:val="26"/>
  </w:num>
  <w:num w:numId="38" w16cid:durableId="1268151649">
    <w:abstractNumId w:val="23"/>
  </w:num>
  <w:num w:numId="39" w16cid:durableId="208059196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6E"/>
    <w:rsid w:val="000028F3"/>
    <w:rsid w:val="0000557B"/>
    <w:rsid w:val="00006BC1"/>
    <w:rsid w:val="00010320"/>
    <w:rsid w:val="000106DF"/>
    <w:rsid w:val="0001089C"/>
    <w:rsid w:val="00010F0F"/>
    <w:rsid w:val="00011927"/>
    <w:rsid w:val="00012AF4"/>
    <w:rsid w:val="00012F3E"/>
    <w:rsid w:val="00013669"/>
    <w:rsid w:val="00016693"/>
    <w:rsid w:val="00016B1F"/>
    <w:rsid w:val="00020613"/>
    <w:rsid w:val="0002185A"/>
    <w:rsid w:val="00022BFE"/>
    <w:rsid w:val="00023EC9"/>
    <w:rsid w:val="000265FA"/>
    <w:rsid w:val="00030184"/>
    <w:rsid w:val="0003027B"/>
    <w:rsid w:val="0003124A"/>
    <w:rsid w:val="0003167E"/>
    <w:rsid w:val="00032A1C"/>
    <w:rsid w:val="00032ED9"/>
    <w:rsid w:val="000348B3"/>
    <w:rsid w:val="00034F52"/>
    <w:rsid w:val="0003541D"/>
    <w:rsid w:val="00040317"/>
    <w:rsid w:val="00041791"/>
    <w:rsid w:val="000418C1"/>
    <w:rsid w:val="00042688"/>
    <w:rsid w:val="00042C44"/>
    <w:rsid w:val="0004394C"/>
    <w:rsid w:val="00046534"/>
    <w:rsid w:val="000477FA"/>
    <w:rsid w:val="0004791C"/>
    <w:rsid w:val="00052DE0"/>
    <w:rsid w:val="0005742C"/>
    <w:rsid w:val="00057BDF"/>
    <w:rsid w:val="00060419"/>
    <w:rsid w:val="000608C1"/>
    <w:rsid w:val="00060BFA"/>
    <w:rsid w:val="00061134"/>
    <w:rsid w:val="00062E68"/>
    <w:rsid w:val="00063233"/>
    <w:rsid w:val="00063911"/>
    <w:rsid w:val="00066096"/>
    <w:rsid w:val="0006620F"/>
    <w:rsid w:val="0006725E"/>
    <w:rsid w:val="000673DE"/>
    <w:rsid w:val="0007075C"/>
    <w:rsid w:val="00071EA9"/>
    <w:rsid w:val="0007410E"/>
    <w:rsid w:val="00074678"/>
    <w:rsid w:val="00075881"/>
    <w:rsid w:val="00075E3A"/>
    <w:rsid w:val="00076020"/>
    <w:rsid w:val="000763BC"/>
    <w:rsid w:val="00077190"/>
    <w:rsid w:val="00077280"/>
    <w:rsid w:val="00080885"/>
    <w:rsid w:val="000808CC"/>
    <w:rsid w:val="000816E5"/>
    <w:rsid w:val="0008177C"/>
    <w:rsid w:val="00081B79"/>
    <w:rsid w:val="0008319B"/>
    <w:rsid w:val="00084020"/>
    <w:rsid w:val="00085A0A"/>
    <w:rsid w:val="00085EF8"/>
    <w:rsid w:val="000905EF"/>
    <w:rsid w:val="00091C35"/>
    <w:rsid w:val="00091C8F"/>
    <w:rsid w:val="000A0F1B"/>
    <w:rsid w:val="000A17AD"/>
    <w:rsid w:val="000A27D1"/>
    <w:rsid w:val="000A2B3F"/>
    <w:rsid w:val="000A32D9"/>
    <w:rsid w:val="000A373E"/>
    <w:rsid w:val="000A65E8"/>
    <w:rsid w:val="000A704C"/>
    <w:rsid w:val="000A7182"/>
    <w:rsid w:val="000B0432"/>
    <w:rsid w:val="000B1481"/>
    <w:rsid w:val="000B2209"/>
    <w:rsid w:val="000B5DDC"/>
    <w:rsid w:val="000B6626"/>
    <w:rsid w:val="000B6E86"/>
    <w:rsid w:val="000C190C"/>
    <w:rsid w:val="000C21BA"/>
    <w:rsid w:val="000C2B65"/>
    <w:rsid w:val="000C2EF4"/>
    <w:rsid w:val="000C43BB"/>
    <w:rsid w:val="000C5A6E"/>
    <w:rsid w:val="000C5E53"/>
    <w:rsid w:val="000C6143"/>
    <w:rsid w:val="000C6295"/>
    <w:rsid w:val="000C68E4"/>
    <w:rsid w:val="000C6A3F"/>
    <w:rsid w:val="000D1C1A"/>
    <w:rsid w:val="000D1E7F"/>
    <w:rsid w:val="000D2CE9"/>
    <w:rsid w:val="000D39D6"/>
    <w:rsid w:val="000D528B"/>
    <w:rsid w:val="000D53FF"/>
    <w:rsid w:val="000D76CE"/>
    <w:rsid w:val="000E0C73"/>
    <w:rsid w:val="000E32AA"/>
    <w:rsid w:val="000E4528"/>
    <w:rsid w:val="000E5C94"/>
    <w:rsid w:val="000F1387"/>
    <w:rsid w:val="000F1FCC"/>
    <w:rsid w:val="000F24FF"/>
    <w:rsid w:val="000F2FC8"/>
    <w:rsid w:val="000F32DD"/>
    <w:rsid w:val="000F3490"/>
    <w:rsid w:val="000F39DE"/>
    <w:rsid w:val="000F3E25"/>
    <w:rsid w:val="000F50AB"/>
    <w:rsid w:val="000F6258"/>
    <w:rsid w:val="000F62D9"/>
    <w:rsid w:val="000F7011"/>
    <w:rsid w:val="000F717E"/>
    <w:rsid w:val="000F72E8"/>
    <w:rsid w:val="000F746B"/>
    <w:rsid w:val="000F77A5"/>
    <w:rsid w:val="000F7E8B"/>
    <w:rsid w:val="0010067A"/>
    <w:rsid w:val="00101D8B"/>
    <w:rsid w:val="00102685"/>
    <w:rsid w:val="00103A15"/>
    <w:rsid w:val="00103D5B"/>
    <w:rsid w:val="00104EE6"/>
    <w:rsid w:val="00110088"/>
    <w:rsid w:val="0011067F"/>
    <w:rsid w:val="00111932"/>
    <w:rsid w:val="0011383A"/>
    <w:rsid w:val="00113AFD"/>
    <w:rsid w:val="00114160"/>
    <w:rsid w:val="00114797"/>
    <w:rsid w:val="00115B3B"/>
    <w:rsid w:val="00116082"/>
    <w:rsid w:val="00121218"/>
    <w:rsid w:val="0012230F"/>
    <w:rsid w:val="001239D1"/>
    <w:rsid w:val="00123A53"/>
    <w:rsid w:val="00123BC7"/>
    <w:rsid w:val="00124F15"/>
    <w:rsid w:val="0012537C"/>
    <w:rsid w:val="00126613"/>
    <w:rsid w:val="00130680"/>
    <w:rsid w:val="00132592"/>
    <w:rsid w:val="001342C2"/>
    <w:rsid w:val="00134FAB"/>
    <w:rsid w:val="00135AB9"/>
    <w:rsid w:val="001363E6"/>
    <w:rsid w:val="00140D03"/>
    <w:rsid w:val="0014161D"/>
    <w:rsid w:val="0014235D"/>
    <w:rsid w:val="00142CDA"/>
    <w:rsid w:val="00142EF9"/>
    <w:rsid w:val="001449CE"/>
    <w:rsid w:val="00144D01"/>
    <w:rsid w:val="001456C3"/>
    <w:rsid w:val="00145A68"/>
    <w:rsid w:val="00145D27"/>
    <w:rsid w:val="0014653B"/>
    <w:rsid w:val="00146839"/>
    <w:rsid w:val="00146E29"/>
    <w:rsid w:val="00146ECD"/>
    <w:rsid w:val="00150AD7"/>
    <w:rsid w:val="001516E6"/>
    <w:rsid w:val="00154EA2"/>
    <w:rsid w:val="00155F9D"/>
    <w:rsid w:val="00155FB3"/>
    <w:rsid w:val="0015611A"/>
    <w:rsid w:val="0016072B"/>
    <w:rsid w:val="00160782"/>
    <w:rsid w:val="001616A0"/>
    <w:rsid w:val="00161733"/>
    <w:rsid w:val="00163DDC"/>
    <w:rsid w:val="00164FA9"/>
    <w:rsid w:val="00167320"/>
    <w:rsid w:val="00170A86"/>
    <w:rsid w:val="00171467"/>
    <w:rsid w:val="00171708"/>
    <w:rsid w:val="00172163"/>
    <w:rsid w:val="00172A87"/>
    <w:rsid w:val="00172D48"/>
    <w:rsid w:val="0017351D"/>
    <w:rsid w:val="00173EB7"/>
    <w:rsid w:val="00175214"/>
    <w:rsid w:val="0017526A"/>
    <w:rsid w:val="00175A0D"/>
    <w:rsid w:val="0017633E"/>
    <w:rsid w:val="00176668"/>
    <w:rsid w:val="00177917"/>
    <w:rsid w:val="001807BE"/>
    <w:rsid w:val="00180806"/>
    <w:rsid w:val="00181B0F"/>
    <w:rsid w:val="00182A1A"/>
    <w:rsid w:val="00183099"/>
    <w:rsid w:val="0018615D"/>
    <w:rsid w:val="001862CE"/>
    <w:rsid w:val="00186AB1"/>
    <w:rsid w:val="001875FD"/>
    <w:rsid w:val="00190B0F"/>
    <w:rsid w:val="00191653"/>
    <w:rsid w:val="001924BF"/>
    <w:rsid w:val="00192B37"/>
    <w:rsid w:val="00192FE5"/>
    <w:rsid w:val="00193134"/>
    <w:rsid w:val="0019421F"/>
    <w:rsid w:val="001945A2"/>
    <w:rsid w:val="00194635"/>
    <w:rsid w:val="00195A07"/>
    <w:rsid w:val="00195B87"/>
    <w:rsid w:val="00195D26"/>
    <w:rsid w:val="001A000A"/>
    <w:rsid w:val="001A04CA"/>
    <w:rsid w:val="001A0549"/>
    <w:rsid w:val="001A2E27"/>
    <w:rsid w:val="001A3B53"/>
    <w:rsid w:val="001A5EAA"/>
    <w:rsid w:val="001A604F"/>
    <w:rsid w:val="001A6ACF"/>
    <w:rsid w:val="001A6F6D"/>
    <w:rsid w:val="001A73E5"/>
    <w:rsid w:val="001B15B9"/>
    <w:rsid w:val="001B1746"/>
    <w:rsid w:val="001B2ABC"/>
    <w:rsid w:val="001B4160"/>
    <w:rsid w:val="001B67CE"/>
    <w:rsid w:val="001B69B5"/>
    <w:rsid w:val="001B709E"/>
    <w:rsid w:val="001C07E2"/>
    <w:rsid w:val="001C2E89"/>
    <w:rsid w:val="001C356E"/>
    <w:rsid w:val="001C3CD2"/>
    <w:rsid w:val="001C4470"/>
    <w:rsid w:val="001C6096"/>
    <w:rsid w:val="001C7AD2"/>
    <w:rsid w:val="001D06F9"/>
    <w:rsid w:val="001D0763"/>
    <w:rsid w:val="001D0E50"/>
    <w:rsid w:val="001D2EA1"/>
    <w:rsid w:val="001D2FBD"/>
    <w:rsid w:val="001D453C"/>
    <w:rsid w:val="001D4E10"/>
    <w:rsid w:val="001D53CD"/>
    <w:rsid w:val="001D63BE"/>
    <w:rsid w:val="001E3E70"/>
    <w:rsid w:val="001E46DC"/>
    <w:rsid w:val="001E5B3E"/>
    <w:rsid w:val="001E6E7B"/>
    <w:rsid w:val="001E73F6"/>
    <w:rsid w:val="001F047B"/>
    <w:rsid w:val="001F04BC"/>
    <w:rsid w:val="001F0A71"/>
    <w:rsid w:val="001F1F55"/>
    <w:rsid w:val="001F2620"/>
    <w:rsid w:val="001F2B70"/>
    <w:rsid w:val="001F381B"/>
    <w:rsid w:val="001F430C"/>
    <w:rsid w:val="001F542B"/>
    <w:rsid w:val="001F5BF8"/>
    <w:rsid w:val="001F5F6C"/>
    <w:rsid w:val="001F68C6"/>
    <w:rsid w:val="001F6F9E"/>
    <w:rsid w:val="001F7627"/>
    <w:rsid w:val="001F797B"/>
    <w:rsid w:val="001F7A47"/>
    <w:rsid w:val="001F7E29"/>
    <w:rsid w:val="00200083"/>
    <w:rsid w:val="002003A8"/>
    <w:rsid w:val="0020051F"/>
    <w:rsid w:val="002009C4"/>
    <w:rsid w:val="00201BB2"/>
    <w:rsid w:val="002028B4"/>
    <w:rsid w:val="002039CA"/>
    <w:rsid w:val="00204078"/>
    <w:rsid w:val="002052CF"/>
    <w:rsid w:val="00205D26"/>
    <w:rsid w:val="00210562"/>
    <w:rsid w:val="00210E4D"/>
    <w:rsid w:val="00211446"/>
    <w:rsid w:val="002115CE"/>
    <w:rsid w:val="00212DC3"/>
    <w:rsid w:val="00214B41"/>
    <w:rsid w:val="0021584C"/>
    <w:rsid w:val="00216801"/>
    <w:rsid w:val="00217BBC"/>
    <w:rsid w:val="002217C6"/>
    <w:rsid w:val="0022240E"/>
    <w:rsid w:val="00222A17"/>
    <w:rsid w:val="00223696"/>
    <w:rsid w:val="00225B83"/>
    <w:rsid w:val="00226102"/>
    <w:rsid w:val="00227964"/>
    <w:rsid w:val="00230C8D"/>
    <w:rsid w:val="00231734"/>
    <w:rsid w:val="0023199A"/>
    <w:rsid w:val="00232586"/>
    <w:rsid w:val="002328A4"/>
    <w:rsid w:val="00232D92"/>
    <w:rsid w:val="00233E1E"/>
    <w:rsid w:val="00233F1A"/>
    <w:rsid w:val="00234658"/>
    <w:rsid w:val="00235AC0"/>
    <w:rsid w:val="00235DEA"/>
    <w:rsid w:val="00235EAF"/>
    <w:rsid w:val="002376F0"/>
    <w:rsid w:val="0023795C"/>
    <w:rsid w:val="00241196"/>
    <w:rsid w:val="00242C8F"/>
    <w:rsid w:val="0024423D"/>
    <w:rsid w:val="002452F9"/>
    <w:rsid w:val="00247715"/>
    <w:rsid w:val="00251585"/>
    <w:rsid w:val="00252820"/>
    <w:rsid w:val="00254940"/>
    <w:rsid w:val="0025497F"/>
    <w:rsid w:val="00254B69"/>
    <w:rsid w:val="00254F9A"/>
    <w:rsid w:val="002555EE"/>
    <w:rsid w:val="00255734"/>
    <w:rsid w:val="00255BF6"/>
    <w:rsid w:val="002567A8"/>
    <w:rsid w:val="002611F5"/>
    <w:rsid w:val="00262687"/>
    <w:rsid w:val="0026339F"/>
    <w:rsid w:val="002639DA"/>
    <w:rsid w:val="002641C1"/>
    <w:rsid w:val="0026439B"/>
    <w:rsid w:val="00265BAD"/>
    <w:rsid w:val="0026758F"/>
    <w:rsid w:val="00267EA7"/>
    <w:rsid w:val="0027032A"/>
    <w:rsid w:val="00271FEB"/>
    <w:rsid w:val="002733C4"/>
    <w:rsid w:val="002738E5"/>
    <w:rsid w:val="00274B99"/>
    <w:rsid w:val="002776DA"/>
    <w:rsid w:val="002778A0"/>
    <w:rsid w:val="0028089D"/>
    <w:rsid w:val="00280B40"/>
    <w:rsid w:val="00281154"/>
    <w:rsid w:val="0028138B"/>
    <w:rsid w:val="00281678"/>
    <w:rsid w:val="00281ABD"/>
    <w:rsid w:val="00281E70"/>
    <w:rsid w:val="00282B32"/>
    <w:rsid w:val="00283C4E"/>
    <w:rsid w:val="002865EA"/>
    <w:rsid w:val="0028666E"/>
    <w:rsid w:val="00287A81"/>
    <w:rsid w:val="00290F6E"/>
    <w:rsid w:val="0029111A"/>
    <w:rsid w:val="002913CA"/>
    <w:rsid w:val="00292133"/>
    <w:rsid w:val="00293E2A"/>
    <w:rsid w:val="00296AF4"/>
    <w:rsid w:val="0029752A"/>
    <w:rsid w:val="00297D5B"/>
    <w:rsid w:val="002A329C"/>
    <w:rsid w:val="002A3D77"/>
    <w:rsid w:val="002A543E"/>
    <w:rsid w:val="002A65E7"/>
    <w:rsid w:val="002A6624"/>
    <w:rsid w:val="002B093C"/>
    <w:rsid w:val="002B19CA"/>
    <w:rsid w:val="002B2902"/>
    <w:rsid w:val="002B4725"/>
    <w:rsid w:val="002B495A"/>
    <w:rsid w:val="002B541F"/>
    <w:rsid w:val="002B679E"/>
    <w:rsid w:val="002B70A1"/>
    <w:rsid w:val="002C1FEC"/>
    <w:rsid w:val="002C20C7"/>
    <w:rsid w:val="002C34A6"/>
    <w:rsid w:val="002C4437"/>
    <w:rsid w:val="002C5053"/>
    <w:rsid w:val="002C6988"/>
    <w:rsid w:val="002D0BC0"/>
    <w:rsid w:val="002D1E39"/>
    <w:rsid w:val="002D1E86"/>
    <w:rsid w:val="002D2118"/>
    <w:rsid w:val="002D3F9F"/>
    <w:rsid w:val="002D4F4B"/>
    <w:rsid w:val="002D7009"/>
    <w:rsid w:val="002D756E"/>
    <w:rsid w:val="002D7BEB"/>
    <w:rsid w:val="002E166B"/>
    <w:rsid w:val="002E17F5"/>
    <w:rsid w:val="002E2019"/>
    <w:rsid w:val="002E2446"/>
    <w:rsid w:val="002E3848"/>
    <w:rsid w:val="002E40F4"/>
    <w:rsid w:val="002E45D9"/>
    <w:rsid w:val="002E49A3"/>
    <w:rsid w:val="002E57BF"/>
    <w:rsid w:val="002E5ABC"/>
    <w:rsid w:val="002E613D"/>
    <w:rsid w:val="002E7A1C"/>
    <w:rsid w:val="002E7A9D"/>
    <w:rsid w:val="002F0EED"/>
    <w:rsid w:val="002F1EE3"/>
    <w:rsid w:val="002F20DA"/>
    <w:rsid w:val="002F297A"/>
    <w:rsid w:val="002F3166"/>
    <w:rsid w:val="002F3A6C"/>
    <w:rsid w:val="002F4015"/>
    <w:rsid w:val="002F523D"/>
    <w:rsid w:val="002F6739"/>
    <w:rsid w:val="00300D19"/>
    <w:rsid w:val="00301F06"/>
    <w:rsid w:val="00303040"/>
    <w:rsid w:val="00303044"/>
    <w:rsid w:val="00303122"/>
    <w:rsid w:val="0030460F"/>
    <w:rsid w:val="0030596B"/>
    <w:rsid w:val="0030627B"/>
    <w:rsid w:val="00306C45"/>
    <w:rsid w:val="0030722C"/>
    <w:rsid w:val="003076FF"/>
    <w:rsid w:val="00310979"/>
    <w:rsid w:val="00310B43"/>
    <w:rsid w:val="00311424"/>
    <w:rsid w:val="003124E3"/>
    <w:rsid w:val="00313FBD"/>
    <w:rsid w:val="003142D6"/>
    <w:rsid w:val="00314EF5"/>
    <w:rsid w:val="00315098"/>
    <w:rsid w:val="0031538A"/>
    <w:rsid w:val="0031555F"/>
    <w:rsid w:val="00315946"/>
    <w:rsid w:val="003174B3"/>
    <w:rsid w:val="00317AA2"/>
    <w:rsid w:val="00320F3F"/>
    <w:rsid w:val="003216CC"/>
    <w:rsid w:val="00321A0C"/>
    <w:rsid w:val="00323BA1"/>
    <w:rsid w:val="00323F6C"/>
    <w:rsid w:val="003245EC"/>
    <w:rsid w:val="00326242"/>
    <w:rsid w:val="00327918"/>
    <w:rsid w:val="00327C50"/>
    <w:rsid w:val="00330788"/>
    <w:rsid w:val="00331705"/>
    <w:rsid w:val="0033191E"/>
    <w:rsid w:val="003319D6"/>
    <w:rsid w:val="00331DF1"/>
    <w:rsid w:val="00332489"/>
    <w:rsid w:val="0033336C"/>
    <w:rsid w:val="003343A8"/>
    <w:rsid w:val="00335F1F"/>
    <w:rsid w:val="00336A04"/>
    <w:rsid w:val="00336D3E"/>
    <w:rsid w:val="00340677"/>
    <w:rsid w:val="00340C8B"/>
    <w:rsid w:val="00340E83"/>
    <w:rsid w:val="0034353E"/>
    <w:rsid w:val="003441F6"/>
    <w:rsid w:val="003447AA"/>
    <w:rsid w:val="00344810"/>
    <w:rsid w:val="003455C7"/>
    <w:rsid w:val="00345A73"/>
    <w:rsid w:val="003465FD"/>
    <w:rsid w:val="00346E2B"/>
    <w:rsid w:val="003471B1"/>
    <w:rsid w:val="00347BE4"/>
    <w:rsid w:val="003501DF"/>
    <w:rsid w:val="003515B3"/>
    <w:rsid w:val="00351652"/>
    <w:rsid w:val="00351FCE"/>
    <w:rsid w:val="00353A34"/>
    <w:rsid w:val="00353A80"/>
    <w:rsid w:val="00354CEC"/>
    <w:rsid w:val="0035698A"/>
    <w:rsid w:val="003575F0"/>
    <w:rsid w:val="00357F16"/>
    <w:rsid w:val="00360169"/>
    <w:rsid w:val="00360636"/>
    <w:rsid w:val="00360E99"/>
    <w:rsid w:val="00361311"/>
    <w:rsid w:val="003619BC"/>
    <w:rsid w:val="00361EC5"/>
    <w:rsid w:val="003626EB"/>
    <w:rsid w:val="0036286A"/>
    <w:rsid w:val="00363E80"/>
    <w:rsid w:val="00364ACD"/>
    <w:rsid w:val="00364F45"/>
    <w:rsid w:val="003650FA"/>
    <w:rsid w:val="003672E3"/>
    <w:rsid w:val="00370C9B"/>
    <w:rsid w:val="00370D48"/>
    <w:rsid w:val="003715E5"/>
    <w:rsid w:val="00371C7D"/>
    <w:rsid w:val="00373121"/>
    <w:rsid w:val="003742D1"/>
    <w:rsid w:val="003742DD"/>
    <w:rsid w:val="003745E9"/>
    <w:rsid w:val="00374ECD"/>
    <w:rsid w:val="003759D8"/>
    <w:rsid w:val="00375C29"/>
    <w:rsid w:val="00375FBC"/>
    <w:rsid w:val="00377449"/>
    <w:rsid w:val="00377480"/>
    <w:rsid w:val="00380120"/>
    <w:rsid w:val="00380FE9"/>
    <w:rsid w:val="00381586"/>
    <w:rsid w:val="00382652"/>
    <w:rsid w:val="00382C4A"/>
    <w:rsid w:val="00386238"/>
    <w:rsid w:val="00386533"/>
    <w:rsid w:val="00386669"/>
    <w:rsid w:val="00387B00"/>
    <w:rsid w:val="0039001A"/>
    <w:rsid w:val="00390080"/>
    <w:rsid w:val="00390273"/>
    <w:rsid w:val="003911BA"/>
    <w:rsid w:val="00391801"/>
    <w:rsid w:val="0039238F"/>
    <w:rsid w:val="003967C9"/>
    <w:rsid w:val="003974BF"/>
    <w:rsid w:val="00397B4C"/>
    <w:rsid w:val="003A01D1"/>
    <w:rsid w:val="003A0A08"/>
    <w:rsid w:val="003A2060"/>
    <w:rsid w:val="003A27E6"/>
    <w:rsid w:val="003A34A4"/>
    <w:rsid w:val="003A389F"/>
    <w:rsid w:val="003A44C0"/>
    <w:rsid w:val="003A488D"/>
    <w:rsid w:val="003A56C7"/>
    <w:rsid w:val="003A6842"/>
    <w:rsid w:val="003A73DC"/>
    <w:rsid w:val="003A757D"/>
    <w:rsid w:val="003B1A14"/>
    <w:rsid w:val="003B2429"/>
    <w:rsid w:val="003B248D"/>
    <w:rsid w:val="003B376A"/>
    <w:rsid w:val="003B3C6D"/>
    <w:rsid w:val="003B43CE"/>
    <w:rsid w:val="003B49F5"/>
    <w:rsid w:val="003B545D"/>
    <w:rsid w:val="003B619C"/>
    <w:rsid w:val="003B66D5"/>
    <w:rsid w:val="003C0D67"/>
    <w:rsid w:val="003C187F"/>
    <w:rsid w:val="003C1A03"/>
    <w:rsid w:val="003C2764"/>
    <w:rsid w:val="003C5438"/>
    <w:rsid w:val="003D1E31"/>
    <w:rsid w:val="003D2CD8"/>
    <w:rsid w:val="003D5B35"/>
    <w:rsid w:val="003E05EA"/>
    <w:rsid w:val="003E0CF8"/>
    <w:rsid w:val="003E327F"/>
    <w:rsid w:val="003E356C"/>
    <w:rsid w:val="003E4D7E"/>
    <w:rsid w:val="003E5368"/>
    <w:rsid w:val="003E5A00"/>
    <w:rsid w:val="003E661C"/>
    <w:rsid w:val="003E70FD"/>
    <w:rsid w:val="003E7492"/>
    <w:rsid w:val="003F0136"/>
    <w:rsid w:val="003F0DEB"/>
    <w:rsid w:val="003F103A"/>
    <w:rsid w:val="003F1BC3"/>
    <w:rsid w:val="003F269C"/>
    <w:rsid w:val="003F3591"/>
    <w:rsid w:val="003F367E"/>
    <w:rsid w:val="003F3EF4"/>
    <w:rsid w:val="003F4231"/>
    <w:rsid w:val="003F5BA3"/>
    <w:rsid w:val="003F6C8F"/>
    <w:rsid w:val="003F7FF3"/>
    <w:rsid w:val="004008BC"/>
    <w:rsid w:val="00400A4C"/>
    <w:rsid w:val="00401473"/>
    <w:rsid w:val="00401D14"/>
    <w:rsid w:val="00401E34"/>
    <w:rsid w:val="00402204"/>
    <w:rsid w:val="0040560C"/>
    <w:rsid w:val="004061C4"/>
    <w:rsid w:val="00406B14"/>
    <w:rsid w:val="00406C0E"/>
    <w:rsid w:val="004076BF"/>
    <w:rsid w:val="004078F1"/>
    <w:rsid w:val="00407E52"/>
    <w:rsid w:val="00410CA7"/>
    <w:rsid w:val="00411C3A"/>
    <w:rsid w:val="00412694"/>
    <w:rsid w:val="00412890"/>
    <w:rsid w:val="00413191"/>
    <w:rsid w:val="0041321F"/>
    <w:rsid w:val="00413D67"/>
    <w:rsid w:val="00414251"/>
    <w:rsid w:val="0042045E"/>
    <w:rsid w:val="004207CA"/>
    <w:rsid w:val="00421817"/>
    <w:rsid w:val="00421CE0"/>
    <w:rsid w:val="00422100"/>
    <w:rsid w:val="00422AB8"/>
    <w:rsid w:val="004231DF"/>
    <w:rsid w:val="00423429"/>
    <w:rsid w:val="00423D31"/>
    <w:rsid w:val="004249D3"/>
    <w:rsid w:val="00424EC1"/>
    <w:rsid w:val="00426383"/>
    <w:rsid w:val="00426437"/>
    <w:rsid w:val="00430618"/>
    <w:rsid w:val="00430DFE"/>
    <w:rsid w:val="00430DFF"/>
    <w:rsid w:val="0043116F"/>
    <w:rsid w:val="00432320"/>
    <w:rsid w:val="004324D6"/>
    <w:rsid w:val="004329D3"/>
    <w:rsid w:val="0043479E"/>
    <w:rsid w:val="00434E64"/>
    <w:rsid w:val="00434E72"/>
    <w:rsid w:val="00436702"/>
    <w:rsid w:val="00437A21"/>
    <w:rsid w:val="00440714"/>
    <w:rsid w:val="00441499"/>
    <w:rsid w:val="00441A8C"/>
    <w:rsid w:val="00441D4E"/>
    <w:rsid w:val="00442C4A"/>
    <w:rsid w:val="00445DCE"/>
    <w:rsid w:val="00446ADD"/>
    <w:rsid w:val="00447854"/>
    <w:rsid w:val="00447B9A"/>
    <w:rsid w:val="00453407"/>
    <w:rsid w:val="00453F33"/>
    <w:rsid w:val="00454036"/>
    <w:rsid w:val="0045713D"/>
    <w:rsid w:val="004605EA"/>
    <w:rsid w:val="00460A38"/>
    <w:rsid w:val="00462339"/>
    <w:rsid w:val="004623D4"/>
    <w:rsid w:val="00462A0B"/>
    <w:rsid w:val="004639D6"/>
    <w:rsid w:val="00465504"/>
    <w:rsid w:val="00465EF1"/>
    <w:rsid w:val="004670A7"/>
    <w:rsid w:val="00470BE9"/>
    <w:rsid w:val="00471221"/>
    <w:rsid w:val="00473019"/>
    <w:rsid w:val="0047327A"/>
    <w:rsid w:val="00474B13"/>
    <w:rsid w:val="00474B6E"/>
    <w:rsid w:val="0047697F"/>
    <w:rsid w:val="004769E9"/>
    <w:rsid w:val="00476C97"/>
    <w:rsid w:val="00476D3F"/>
    <w:rsid w:val="004770A1"/>
    <w:rsid w:val="00480A6B"/>
    <w:rsid w:val="00481A47"/>
    <w:rsid w:val="00483809"/>
    <w:rsid w:val="00486CD1"/>
    <w:rsid w:val="00486F53"/>
    <w:rsid w:val="00487C3B"/>
    <w:rsid w:val="00490266"/>
    <w:rsid w:val="004905A5"/>
    <w:rsid w:val="00490C8A"/>
    <w:rsid w:val="004914C4"/>
    <w:rsid w:val="00493CAB"/>
    <w:rsid w:val="00494378"/>
    <w:rsid w:val="00494770"/>
    <w:rsid w:val="00494A49"/>
    <w:rsid w:val="00494FEF"/>
    <w:rsid w:val="0049562F"/>
    <w:rsid w:val="00496E0C"/>
    <w:rsid w:val="0049703A"/>
    <w:rsid w:val="00497432"/>
    <w:rsid w:val="004A038F"/>
    <w:rsid w:val="004A0DAA"/>
    <w:rsid w:val="004A18CF"/>
    <w:rsid w:val="004A1E8C"/>
    <w:rsid w:val="004A3A2E"/>
    <w:rsid w:val="004A4824"/>
    <w:rsid w:val="004A5B3B"/>
    <w:rsid w:val="004A613F"/>
    <w:rsid w:val="004A7BE3"/>
    <w:rsid w:val="004B13C9"/>
    <w:rsid w:val="004B1510"/>
    <w:rsid w:val="004B2D2A"/>
    <w:rsid w:val="004B2EB6"/>
    <w:rsid w:val="004B3154"/>
    <w:rsid w:val="004B39ED"/>
    <w:rsid w:val="004B3AE3"/>
    <w:rsid w:val="004B3B12"/>
    <w:rsid w:val="004B4504"/>
    <w:rsid w:val="004B4635"/>
    <w:rsid w:val="004B4941"/>
    <w:rsid w:val="004B5074"/>
    <w:rsid w:val="004B51D4"/>
    <w:rsid w:val="004B5EFF"/>
    <w:rsid w:val="004B6460"/>
    <w:rsid w:val="004B6B25"/>
    <w:rsid w:val="004B7543"/>
    <w:rsid w:val="004C17B8"/>
    <w:rsid w:val="004C197A"/>
    <w:rsid w:val="004C664C"/>
    <w:rsid w:val="004C76EE"/>
    <w:rsid w:val="004D1972"/>
    <w:rsid w:val="004D2719"/>
    <w:rsid w:val="004D6044"/>
    <w:rsid w:val="004D6244"/>
    <w:rsid w:val="004D6649"/>
    <w:rsid w:val="004D7CC5"/>
    <w:rsid w:val="004E0139"/>
    <w:rsid w:val="004E422F"/>
    <w:rsid w:val="004E7201"/>
    <w:rsid w:val="004E7676"/>
    <w:rsid w:val="004F0C35"/>
    <w:rsid w:val="004F1F84"/>
    <w:rsid w:val="004F20C3"/>
    <w:rsid w:val="004F4282"/>
    <w:rsid w:val="004F52BD"/>
    <w:rsid w:val="004F5EEF"/>
    <w:rsid w:val="004F7B95"/>
    <w:rsid w:val="00501B7C"/>
    <w:rsid w:val="00501C4D"/>
    <w:rsid w:val="005021AB"/>
    <w:rsid w:val="00503492"/>
    <w:rsid w:val="005034B1"/>
    <w:rsid w:val="005063B8"/>
    <w:rsid w:val="005069F9"/>
    <w:rsid w:val="005077BC"/>
    <w:rsid w:val="00507F6E"/>
    <w:rsid w:val="00511221"/>
    <w:rsid w:val="00511224"/>
    <w:rsid w:val="00511312"/>
    <w:rsid w:val="00511811"/>
    <w:rsid w:val="005160AE"/>
    <w:rsid w:val="00516F9C"/>
    <w:rsid w:val="00517C3A"/>
    <w:rsid w:val="00522168"/>
    <w:rsid w:val="00522338"/>
    <w:rsid w:val="00523A1D"/>
    <w:rsid w:val="00524560"/>
    <w:rsid w:val="0052481B"/>
    <w:rsid w:val="0052519A"/>
    <w:rsid w:val="0052697C"/>
    <w:rsid w:val="00526D30"/>
    <w:rsid w:val="0052779D"/>
    <w:rsid w:val="00527F03"/>
    <w:rsid w:val="005325B4"/>
    <w:rsid w:val="00533638"/>
    <w:rsid w:val="00533760"/>
    <w:rsid w:val="0053408F"/>
    <w:rsid w:val="00535364"/>
    <w:rsid w:val="005378B6"/>
    <w:rsid w:val="005406F3"/>
    <w:rsid w:val="0054230D"/>
    <w:rsid w:val="0054445E"/>
    <w:rsid w:val="00544DAF"/>
    <w:rsid w:val="00544F31"/>
    <w:rsid w:val="00545064"/>
    <w:rsid w:val="005470D6"/>
    <w:rsid w:val="0055138B"/>
    <w:rsid w:val="00551DDE"/>
    <w:rsid w:val="0055340F"/>
    <w:rsid w:val="0055520B"/>
    <w:rsid w:val="00555CD7"/>
    <w:rsid w:val="0055675C"/>
    <w:rsid w:val="00556928"/>
    <w:rsid w:val="0056086A"/>
    <w:rsid w:val="00562A46"/>
    <w:rsid w:val="00563637"/>
    <w:rsid w:val="00563814"/>
    <w:rsid w:val="0056711D"/>
    <w:rsid w:val="005713BA"/>
    <w:rsid w:val="00571A60"/>
    <w:rsid w:val="005732B3"/>
    <w:rsid w:val="0057596F"/>
    <w:rsid w:val="00576185"/>
    <w:rsid w:val="005771AA"/>
    <w:rsid w:val="005773FB"/>
    <w:rsid w:val="00580BCD"/>
    <w:rsid w:val="00581F0F"/>
    <w:rsid w:val="00585CF3"/>
    <w:rsid w:val="00586517"/>
    <w:rsid w:val="005866A5"/>
    <w:rsid w:val="00586819"/>
    <w:rsid w:val="00591DE2"/>
    <w:rsid w:val="0059291D"/>
    <w:rsid w:val="00592926"/>
    <w:rsid w:val="00592A74"/>
    <w:rsid w:val="00593A21"/>
    <w:rsid w:val="00593C92"/>
    <w:rsid w:val="00593F83"/>
    <w:rsid w:val="0059453B"/>
    <w:rsid w:val="00595F21"/>
    <w:rsid w:val="00597FC8"/>
    <w:rsid w:val="005A1695"/>
    <w:rsid w:val="005A1E6C"/>
    <w:rsid w:val="005A1FA1"/>
    <w:rsid w:val="005A2244"/>
    <w:rsid w:val="005A4491"/>
    <w:rsid w:val="005A47C5"/>
    <w:rsid w:val="005A492B"/>
    <w:rsid w:val="005A5AA0"/>
    <w:rsid w:val="005A61FB"/>
    <w:rsid w:val="005A7051"/>
    <w:rsid w:val="005A71E9"/>
    <w:rsid w:val="005A7A17"/>
    <w:rsid w:val="005A7D4A"/>
    <w:rsid w:val="005A7DDD"/>
    <w:rsid w:val="005B18CF"/>
    <w:rsid w:val="005B361B"/>
    <w:rsid w:val="005B3ADC"/>
    <w:rsid w:val="005B46A9"/>
    <w:rsid w:val="005B4C09"/>
    <w:rsid w:val="005B5F89"/>
    <w:rsid w:val="005B6C2D"/>
    <w:rsid w:val="005B73DD"/>
    <w:rsid w:val="005C0786"/>
    <w:rsid w:val="005C40F1"/>
    <w:rsid w:val="005C4190"/>
    <w:rsid w:val="005C4FDD"/>
    <w:rsid w:val="005C6FFE"/>
    <w:rsid w:val="005D0D61"/>
    <w:rsid w:val="005D11F3"/>
    <w:rsid w:val="005D14D9"/>
    <w:rsid w:val="005D25A0"/>
    <w:rsid w:val="005D3660"/>
    <w:rsid w:val="005D3CF4"/>
    <w:rsid w:val="005D4794"/>
    <w:rsid w:val="005D4841"/>
    <w:rsid w:val="005D5A17"/>
    <w:rsid w:val="005D5D4F"/>
    <w:rsid w:val="005D6387"/>
    <w:rsid w:val="005D7F3D"/>
    <w:rsid w:val="005E035A"/>
    <w:rsid w:val="005E07F2"/>
    <w:rsid w:val="005E0DC5"/>
    <w:rsid w:val="005E1D9B"/>
    <w:rsid w:val="005E35EA"/>
    <w:rsid w:val="005E37FF"/>
    <w:rsid w:val="005E425F"/>
    <w:rsid w:val="005E501B"/>
    <w:rsid w:val="005E5403"/>
    <w:rsid w:val="005E5A73"/>
    <w:rsid w:val="005E5DB8"/>
    <w:rsid w:val="005F06F1"/>
    <w:rsid w:val="005F1B01"/>
    <w:rsid w:val="005F24D8"/>
    <w:rsid w:val="005F455A"/>
    <w:rsid w:val="005F6AE8"/>
    <w:rsid w:val="0060176D"/>
    <w:rsid w:val="00601F17"/>
    <w:rsid w:val="00601FBF"/>
    <w:rsid w:val="006031D0"/>
    <w:rsid w:val="006049D7"/>
    <w:rsid w:val="00607F39"/>
    <w:rsid w:val="006103DB"/>
    <w:rsid w:val="00611E78"/>
    <w:rsid w:val="00611F77"/>
    <w:rsid w:val="00612D29"/>
    <w:rsid w:val="00613090"/>
    <w:rsid w:val="006146AF"/>
    <w:rsid w:val="00615055"/>
    <w:rsid w:val="006152A3"/>
    <w:rsid w:val="00615824"/>
    <w:rsid w:val="00615909"/>
    <w:rsid w:val="006218E5"/>
    <w:rsid w:val="006223A9"/>
    <w:rsid w:val="00622DEE"/>
    <w:rsid w:val="006273E4"/>
    <w:rsid w:val="0063042C"/>
    <w:rsid w:val="00631B25"/>
    <w:rsid w:val="00631E94"/>
    <w:rsid w:val="006338A4"/>
    <w:rsid w:val="0063415D"/>
    <w:rsid w:val="00634237"/>
    <w:rsid w:val="00635CAF"/>
    <w:rsid w:val="00637202"/>
    <w:rsid w:val="00637916"/>
    <w:rsid w:val="00637BF2"/>
    <w:rsid w:val="00640287"/>
    <w:rsid w:val="006403F5"/>
    <w:rsid w:val="006410EB"/>
    <w:rsid w:val="0064143F"/>
    <w:rsid w:val="00641DCD"/>
    <w:rsid w:val="00645551"/>
    <w:rsid w:val="00645657"/>
    <w:rsid w:val="00645E9B"/>
    <w:rsid w:val="006503CB"/>
    <w:rsid w:val="00650B5D"/>
    <w:rsid w:val="00651C68"/>
    <w:rsid w:val="0065310D"/>
    <w:rsid w:val="006545AD"/>
    <w:rsid w:val="00655B45"/>
    <w:rsid w:val="00655D34"/>
    <w:rsid w:val="006615F0"/>
    <w:rsid w:val="00661C16"/>
    <w:rsid w:val="00662475"/>
    <w:rsid w:val="00662E70"/>
    <w:rsid w:val="006634C6"/>
    <w:rsid w:val="00663F36"/>
    <w:rsid w:val="00664010"/>
    <w:rsid w:val="006642FD"/>
    <w:rsid w:val="006655AF"/>
    <w:rsid w:val="00665A70"/>
    <w:rsid w:val="00665DB7"/>
    <w:rsid w:val="006668FF"/>
    <w:rsid w:val="00666B1F"/>
    <w:rsid w:val="006676B2"/>
    <w:rsid w:val="006714F8"/>
    <w:rsid w:val="006722FB"/>
    <w:rsid w:val="0067230B"/>
    <w:rsid w:val="006731F8"/>
    <w:rsid w:val="006739D1"/>
    <w:rsid w:val="00675212"/>
    <w:rsid w:val="00676BE7"/>
    <w:rsid w:val="00677171"/>
    <w:rsid w:val="006771F1"/>
    <w:rsid w:val="00677F1E"/>
    <w:rsid w:val="00680EE2"/>
    <w:rsid w:val="0068176F"/>
    <w:rsid w:val="00681835"/>
    <w:rsid w:val="006823C2"/>
    <w:rsid w:val="00682EA6"/>
    <w:rsid w:val="006860D6"/>
    <w:rsid w:val="00686110"/>
    <w:rsid w:val="00686442"/>
    <w:rsid w:val="0068647C"/>
    <w:rsid w:val="00686E03"/>
    <w:rsid w:val="006925C0"/>
    <w:rsid w:val="006928FE"/>
    <w:rsid w:val="00693DD1"/>
    <w:rsid w:val="00694216"/>
    <w:rsid w:val="00694502"/>
    <w:rsid w:val="00695A93"/>
    <w:rsid w:val="00696651"/>
    <w:rsid w:val="006977A1"/>
    <w:rsid w:val="00697BC8"/>
    <w:rsid w:val="006A02B1"/>
    <w:rsid w:val="006A0C55"/>
    <w:rsid w:val="006A1064"/>
    <w:rsid w:val="006A4206"/>
    <w:rsid w:val="006A47C3"/>
    <w:rsid w:val="006A481B"/>
    <w:rsid w:val="006A664D"/>
    <w:rsid w:val="006A6F14"/>
    <w:rsid w:val="006A70C1"/>
    <w:rsid w:val="006A7B24"/>
    <w:rsid w:val="006B107B"/>
    <w:rsid w:val="006B247E"/>
    <w:rsid w:val="006B3E65"/>
    <w:rsid w:val="006B5778"/>
    <w:rsid w:val="006B59EA"/>
    <w:rsid w:val="006B5FD6"/>
    <w:rsid w:val="006B6DD0"/>
    <w:rsid w:val="006B7FA4"/>
    <w:rsid w:val="006C0C24"/>
    <w:rsid w:val="006C532B"/>
    <w:rsid w:val="006C5C9C"/>
    <w:rsid w:val="006D0EFF"/>
    <w:rsid w:val="006D1313"/>
    <w:rsid w:val="006D2233"/>
    <w:rsid w:val="006D2870"/>
    <w:rsid w:val="006D2EBC"/>
    <w:rsid w:val="006D35F2"/>
    <w:rsid w:val="006D375F"/>
    <w:rsid w:val="006D3C91"/>
    <w:rsid w:val="006D3D11"/>
    <w:rsid w:val="006D3EB7"/>
    <w:rsid w:val="006D42B4"/>
    <w:rsid w:val="006D4460"/>
    <w:rsid w:val="006D5286"/>
    <w:rsid w:val="006D56F7"/>
    <w:rsid w:val="006E0D71"/>
    <w:rsid w:val="006E278F"/>
    <w:rsid w:val="006E2FA2"/>
    <w:rsid w:val="006E3204"/>
    <w:rsid w:val="006E3426"/>
    <w:rsid w:val="006E441F"/>
    <w:rsid w:val="006E44B2"/>
    <w:rsid w:val="006E49A5"/>
    <w:rsid w:val="006E5DB9"/>
    <w:rsid w:val="006E6C3F"/>
    <w:rsid w:val="006E733F"/>
    <w:rsid w:val="006F2B04"/>
    <w:rsid w:val="006F4857"/>
    <w:rsid w:val="006F4F1C"/>
    <w:rsid w:val="006F6513"/>
    <w:rsid w:val="006F6CF7"/>
    <w:rsid w:val="006F7A51"/>
    <w:rsid w:val="0070070C"/>
    <w:rsid w:val="00701ACE"/>
    <w:rsid w:val="00701E0D"/>
    <w:rsid w:val="00702076"/>
    <w:rsid w:val="0070681C"/>
    <w:rsid w:val="007103A7"/>
    <w:rsid w:val="00710F80"/>
    <w:rsid w:val="007131EA"/>
    <w:rsid w:val="00722256"/>
    <w:rsid w:val="00722670"/>
    <w:rsid w:val="00723F6F"/>
    <w:rsid w:val="00725729"/>
    <w:rsid w:val="00727060"/>
    <w:rsid w:val="0072724F"/>
    <w:rsid w:val="0073250D"/>
    <w:rsid w:val="00733436"/>
    <w:rsid w:val="007342E7"/>
    <w:rsid w:val="007346A0"/>
    <w:rsid w:val="00734777"/>
    <w:rsid w:val="007348CC"/>
    <w:rsid w:val="0073502C"/>
    <w:rsid w:val="00735490"/>
    <w:rsid w:val="007359D0"/>
    <w:rsid w:val="00736541"/>
    <w:rsid w:val="0073792A"/>
    <w:rsid w:val="007401F3"/>
    <w:rsid w:val="00740412"/>
    <w:rsid w:val="0074242C"/>
    <w:rsid w:val="0074386A"/>
    <w:rsid w:val="0074534C"/>
    <w:rsid w:val="0074626C"/>
    <w:rsid w:val="00746583"/>
    <w:rsid w:val="00747A1C"/>
    <w:rsid w:val="00747D1F"/>
    <w:rsid w:val="00750C4F"/>
    <w:rsid w:val="00750DFF"/>
    <w:rsid w:val="0075425C"/>
    <w:rsid w:val="00754475"/>
    <w:rsid w:val="007547C9"/>
    <w:rsid w:val="00754808"/>
    <w:rsid w:val="0075500F"/>
    <w:rsid w:val="007552E9"/>
    <w:rsid w:val="0075608E"/>
    <w:rsid w:val="0075789C"/>
    <w:rsid w:val="00760138"/>
    <w:rsid w:val="00762E5B"/>
    <w:rsid w:val="007630EB"/>
    <w:rsid w:val="00764384"/>
    <w:rsid w:val="0076576B"/>
    <w:rsid w:val="00766087"/>
    <w:rsid w:val="00766225"/>
    <w:rsid w:val="00770BB7"/>
    <w:rsid w:val="00770C95"/>
    <w:rsid w:val="00771609"/>
    <w:rsid w:val="00773FA9"/>
    <w:rsid w:val="00774907"/>
    <w:rsid w:val="00774998"/>
    <w:rsid w:val="00776356"/>
    <w:rsid w:val="007763CD"/>
    <w:rsid w:val="0077733E"/>
    <w:rsid w:val="0078176C"/>
    <w:rsid w:val="007819D5"/>
    <w:rsid w:val="00783A8E"/>
    <w:rsid w:val="0078419C"/>
    <w:rsid w:val="007843C7"/>
    <w:rsid w:val="00786137"/>
    <w:rsid w:val="00786428"/>
    <w:rsid w:val="007877BA"/>
    <w:rsid w:val="007878A8"/>
    <w:rsid w:val="00792176"/>
    <w:rsid w:val="0079398D"/>
    <w:rsid w:val="0079565E"/>
    <w:rsid w:val="0079680F"/>
    <w:rsid w:val="0079709D"/>
    <w:rsid w:val="007A0902"/>
    <w:rsid w:val="007A0D23"/>
    <w:rsid w:val="007A1879"/>
    <w:rsid w:val="007A1EF8"/>
    <w:rsid w:val="007A325D"/>
    <w:rsid w:val="007A4096"/>
    <w:rsid w:val="007A45FD"/>
    <w:rsid w:val="007A4BDC"/>
    <w:rsid w:val="007A4FE1"/>
    <w:rsid w:val="007A6C27"/>
    <w:rsid w:val="007A6E34"/>
    <w:rsid w:val="007A778D"/>
    <w:rsid w:val="007B0DAF"/>
    <w:rsid w:val="007B251D"/>
    <w:rsid w:val="007B2F05"/>
    <w:rsid w:val="007B326C"/>
    <w:rsid w:val="007B44F0"/>
    <w:rsid w:val="007B7645"/>
    <w:rsid w:val="007C0C14"/>
    <w:rsid w:val="007C2004"/>
    <w:rsid w:val="007C4199"/>
    <w:rsid w:val="007C4D5F"/>
    <w:rsid w:val="007C5EC4"/>
    <w:rsid w:val="007C7AE6"/>
    <w:rsid w:val="007C7DFC"/>
    <w:rsid w:val="007D1050"/>
    <w:rsid w:val="007D4987"/>
    <w:rsid w:val="007D4DB1"/>
    <w:rsid w:val="007D5B11"/>
    <w:rsid w:val="007D6077"/>
    <w:rsid w:val="007D6C28"/>
    <w:rsid w:val="007E00A6"/>
    <w:rsid w:val="007E3085"/>
    <w:rsid w:val="007E3174"/>
    <w:rsid w:val="007E33AC"/>
    <w:rsid w:val="007E4682"/>
    <w:rsid w:val="007E5541"/>
    <w:rsid w:val="007E74E1"/>
    <w:rsid w:val="007F0DDB"/>
    <w:rsid w:val="007F1DE0"/>
    <w:rsid w:val="007F24E5"/>
    <w:rsid w:val="007F3289"/>
    <w:rsid w:val="007F4A54"/>
    <w:rsid w:val="007F4F68"/>
    <w:rsid w:val="007F4FC7"/>
    <w:rsid w:val="007F534F"/>
    <w:rsid w:val="007F5A8E"/>
    <w:rsid w:val="007F5A9E"/>
    <w:rsid w:val="007F6DDE"/>
    <w:rsid w:val="008009BF"/>
    <w:rsid w:val="00800D6D"/>
    <w:rsid w:val="00801C56"/>
    <w:rsid w:val="00802259"/>
    <w:rsid w:val="00803E10"/>
    <w:rsid w:val="00804AE8"/>
    <w:rsid w:val="00804E18"/>
    <w:rsid w:val="00806474"/>
    <w:rsid w:val="00807AF2"/>
    <w:rsid w:val="008100BE"/>
    <w:rsid w:val="00811C24"/>
    <w:rsid w:val="00812CD5"/>
    <w:rsid w:val="008131D3"/>
    <w:rsid w:val="00813EFE"/>
    <w:rsid w:val="00814548"/>
    <w:rsid w:val="00814A38"/>
    <w:rsid w:val="00814DF4"/>
    <w:rsid w:val="008160BB"/>
    <w:rsid w:val="008166AB"/>
    <w:rsid w:val="008179F0"/>
    <w:rsid w:val="008217E2"/>
    <w:rsid w:val="008219F4"/>
    <w:rsid w:val="00823A06"/>
    <w:rsid w:val="00825666"/>
    <w:rsid w:val="00825B98"/>
    <w:rsid w:val="00825D4F"/>
    <w:rsid w:val="00827DDA"/>
    <w:rsid w:val="00827F34"/>
    <w:rsid w:val="00830DAF"/>
    <w:rsid w:val="00831BCA"/>
    <w:rsid w:val="008348B0"/>
    <w:rsid w:val="00834ECB"/>
    <w:rsid w:val="00835C30"/>
    <w:rsid w:val="008400BB"/>
    <w:rsid w:val="00840B82"/>
    <w:rsid w:val="00840EEB"/>
    <w:rsid w:val="00841959"/>
    <w:rsid w:val="00841C87"/>
    <w:rsid w:val="00842610"/>
    <w:rsid w:val="00842AF0"/>
    <w:rsid w:val="00844E91"/>
    <w:rsid w:val="008451F7"/>
    <w:rsid w:val="008457AC"/>
    <w:rsid w:val="008461E9"/>
    <w:rsid w:val="0084655D"/>
    <w:rsid w:val="0084698F"/>
    <w:rsid w:val="0084733E"/>
    <w:rsid w:val="00850321"/>
    <w:rsid w:val="008505A5"/>
    <w:rsid w:val="008509EF"/>
    <w:rsid w:val="0085451B"/>
    <w:rsid w:val="008545D5"/>
    <w:rsid w:val="008560E8"/>
    <w:rsid w:val="00856771"/>
    <w:rsid w:val="00860504"/>
    <w:rsid w:val="00861289"/>
    <w:rsid w:val="00863AE2"/>
    <w:rsid w:val="00863C2D"/>
    <w:rsid w:val="00863F43"/>
    <w:rsid w:val="00864A7B"/>
    <w:rsid w:val="0086561E"/>
    <w:rsid w:val="008658A8"/>
    <w:rsid w:val="008660E8"/>
    <w:rsid w:val="00866D1B"/>
    <w:rsid w:val="008677FE"/>
    <w:rsid w:val="0086796D"/>
    <w:rsid w:val="0087043A"/>
    <w:rsid w:val="008709B2"/>
    <w:rsid w:val="00872CA2"/>
    <w:rsid w:val="008733EC"/>
    <w:rsid w:val="0087359C"/>
    <w:rsid w:val="00874842"/>
    <w:rsid w:val="00874909"/>
    <w:rsid w:val="00880FB2"/>
    <w:rsid w:val="008816E5"/>
    <w:rsid w:val="00883540"/>
    <w:rsid w:val="00883BC8"/>
    <w:rsid w:val="008868F4"/>
    <w:rsid w:val="008901B8"/>
    <w:rsid w:val="008945A1"/>
    <w:rsid w:val="00895175"/>
    <w:rsid w:val="008951EE"/>
    <w:rsid w:val="00895950"/>
    <w:rsid w:val="008970B2"/>
    <w:rsid w:val="00897E79"/>
    <w:rsid w:val="008A476F"/>
    <w:rsid w:val="008A59C1"/>
    <w:rsid w:val="008A5AAE"/>
    <w:rsid w:val="008A5F35"/>
    <w:rsid w:val="008A7EB5"/>
    <w:rsid w:val="008B0A8D"/>
    <w:rsid w:val="008B3030"/>
    <w:rsid w:val="008B3C64"/>
    <w:rsid w:val="008B45D7"/>
    <w:rsid w:val="008B561D"/>
    <w:rsid w:val="008B5DE3"/>
    <w:rsid w:val="008B630D"/>
    <w:rsid w:val="008B73D3"/>
    <w:rsid w:val="008C3975"/>
    <w:rsid w:val="008C3E15"/>
    <w:rsid w:val="008C439F"/>
    <w:rsid w:val="008C4F2C"/>
    <w:rsid w:val="008C6FA3"/>
    <w:rsid w:val="008D1A0A"/>
    <w:rsid w:val="008D2478"/>
    <w:rsid w:val="008D39EF"/>
    <w:rsid w:val="008D3B98"/>
    <w:rsid w:val="008D5856"/>
    <w:rsid w:val="008D7D4A"/>
    <w:rsid w:val="008E0226"/>
    <w:rsid w:val="008E0977"/>
    <w:rsid w:val="008E1C1B"/>
    <w:rsid w:val="008E2722"/>
    <w:rsid w:val="008E274A"/>
    <w:rsid w:val="008E3066"/>
    <w:rsid w:val="008E32E1"/>
    <w:rsid w:val="008E4C24"/>
    <w:rsid w:val="008E5293"/>
    <w:rsid w:val="008E5C9E"/>
    <w:rsid w:val="008E5F3D"/>
    <w:rsid w:val="008E6325"/>
    <w:rsid w:val="008E63D6"/>
    <w:rsid w:val="008E6F1A"/>
    <w:rsid w:val="008E6F31"/>
    <w:rsid w:val="008E7883"/>
    <w:rsid w:val="008E7D81"/>
    <w:rsid w:val="008F0EAA"/>
    <w:rsid w:val="008F14CE"/>
    <w:rsid w:val="008F210C"/>
    <w:rsid w:val="008F235D"/>
    <w:rsid w:val="008F39AA"/>
    <w:rsid w:val="008F6A83"/>
    <w:rsid w:val="00902104"/>
    <w:rsid w:val="00905BA7"/>
    <w:rsid w:val="00905E61"/>
    <w:rsid w:val="009062B6"/>
    <w:rsid w:val="0090700C"/>
    <w:rsid w:val="00910241"/>
    <w:rsid w:val="0091036A"/>
    <w:rsid w:val="00910A6F"/>
    <w:rsid w:val="00910E19"/>
    <w:rsid w:val="0091119C"/>
    <w:rsid w:val="00912F98"/>
    <w:rsid w:val="0091321F"/>
    <w:rsid w:val="00913C0C"/>
    <w:rsid w:val="0091435B"/>
    <w:rsid w:val="00914734"/>
    <w:rsid w:val="00914F01"/>
    <w:rsid w:val="009154DE"/>
    <w:rsid w:val="0091592F"/>
    <w:rsid w:val="009165EB"/>
    <w:rsid w:val="00920778"/>
    <w:rsid w:val="00921C49"/>
    <w:rsid w:val="0092255F"/>
    <w:rsid w:val="00922C8B"/>
    <w:rsid w:val="00923DC6"/>
    <w:rsid w:val="00923F72"/>
    <w:rsid w:val="009240CC"/>
    <w:rsid w:val="00924B19"/>
    <w:rsid w:val="00924D34"/>
    <w:rsid w:val="00925144"/>
    <w:rsid w:val="009254D7"/>
    <w:rsid w:val="00925D93"/>
    <w:rsid w:val="00926342"/>
    <w:rsid w:val="0092747A"/>
    <w:rsid w:val="009275FA"/>
    <w:rsid w:val="0092789D"/>
    <w:rsid w:val="00927AC9"/>
    <w:rsid w:val="00927DD0"/>
    <w:rsid w:val="00927FDA"/>
    <w:rsid w:val="00930610"/>
    <w:rsid w:val="009366F7"/>
    <w:rsid w:val="0093688F"/>
    <w:rsid w:val="0093792E"/>
    <w:rsid w:val="00940160"/>
    <w:rsid w:val="0094020E"/>
    <w:rsid w:val="009407C4"/>
    <w:rsid w:val="009408CC"/>
    <w:rsid w:val="00940B9E"/>
    <w:rsid w:val="00940D94"/>
    <w:rsid w:val="00940FBC"/>
    <w:rsid w:val="00941521"/>
    <w:rsid w:val="00941676"/>
    <w:rsid w:val="00943402"/>
    <w:rsid w:val="0094378A"/>
    <w:rsid w:val="009437B9"/>
    <w:rsid w:val="00943F9F"/>
    <w:rsid w:val="009449CC"/>
    <w:rsid w:val="00944A4F"/>
    <w:rsid w:val="00944CB9"/>
    <w:rsid w:val="009457C0"/>
    <w:rsid w:val="00945CFE"/>
    <w:rsid w:val="00945D03"/>
    <w:rsid w:val="00946D22"/>
    <w:rsid w:val="00947672"/>
    <w:rsid w:val="00952AD0"/>
    <w:rsid w:val="00952CDD"/>
    <w:rsid w:val="009531E8"/>
    <w:rsid w:val="00953980"/>
    <w:rsid w:val="00954087"/>
    <w:rsid w:val="00955A0C"/>
    <w:rsid w:val="00955D38"/>
    <w:rsid w:val="00960CD0"/>
    <w:rsid w:val="0096299B"/>
    <w:rsid w:val="00962E0F"/>
    <w:rsid w:val="00965CEB"/>
    <w:rsid w:val="00966A88"/>
    <w:rsid w:val="00966C4D"/>
    <w:rsid w:val="009672D4"/>
    <w:rsid w:val="009703D5"/>
    <w:rsid w:val="009712FE"/>
    <w:rsid w:val="0097286E"/>
    <w:rsid w:val="00972C52"/>
    <w:rsid w:val="00972FD3"/>
    <w:rsid w:val="00974364"/>
    <w:rsid w:val="00974A34"/>
    <w:rsid w:val="009776AF"/>
    <w:rsid w:val="00977FD1"/>
    <w:rsid w:val="009801BC"/>
    <w:rsid w:val="009803DD"/>
    <w:rsid w:val="00981024"/>
    <w:rsid w:val="00982257"/>
    <w:rsid w:val="009824E8"/>
    <w:rsid w:val="00983F9B"/>
    <w:rsid w:val="00984BA6"/>
    <w:rsid w:val="00985026"/>
    <w:rsid w:val="00985874"/>
    <w:rsid w:val="00985AC0"/>
    <w:rsid w:val="0098611A"/>
    <w:rsid w:val="00986181"/>
    <w:rsid w:val="009863A4"/>
    <w:rsid w:val="0098745F"/>
    <w:rsid w:val="00990868"/>
    <w:rsid w:val="009916CC"/>
    <w:rsid w:val="009916F9"/>
    <w:rsid w:val="00993EC7"/>
    <w:rsid w:val="00995246"/>
    <w:rsid w:val="009A0190"/>
    <w:rsid w:val="009A04F2"/>
    <w:rsid w:val="009A14D2"/>
    <w:rsid w:val="009A3C1D"/>
    <w:rsid w:val="009A3E57"/>
    <w:rsid w:val="009A4572"/>
    <w:rsid w:val="009A523A"/>
    <w:rsid w:val="009A5C61"/>
    <w:rsid w:val="009A5DE4"/>
    <w:rsid w:val="009A7B35"/>
    <w:rsid w:val="009B010B"/>
    <w:rsid w:val="009B0667"/>
    <w:rsid w:val="009B1FCC"/>
    <w:rsid w:val="009B2EA0"/>
    <w:rsid w:val="009B34FE"/>
    <w:rsid w:val="009B5C22"/>
    <w:rsid w:val="009B6C73"/>
    <w:rsid w:val="009C3170"/>
    <w:rsid w:val="009C376A"/>
    <w:rsid w:val="009C6BDD"/>
    <w:rsid w:val="009C6F08"/>
    <w:rsid w:val="009D100D"/>
    <w:rsid w:val="009D1FE4"/>
    <w:rsid w:val="009D2226"/>
    <w:rsid w:val="009D2FB5"/>
    <w:rsid w:val="009D35A8"/>
    <w:rsid w:val="009D455D"/>
    <w:rsid w:val="009D5690"/>
    <w:rsid w:val="009D5DC6"/>
    <w:rsid w:val="009D650A"/>
    <w:rsid w:val="009D6986"/>
    <w:rsid w:val="009E04FE"/>
    <w:rsid w:val="009E0C02"/>
    <w:rsid w:val="009E2281"/>
    <w:rsid w:val="009E38B9"/>
    <w:rsid w:val="009E5D4E"/>
    <w:rsid w:val="009E5EFD"/>
    <w:rsid w:val="009E6485"/>
    <w:rsid w:val="009E6D64"/>
    <w:rsid w:val="009E7B0E"/>
    <w:rsid w:val="009F1228"/>
    <w:rsid w:val="009F3455"/>
    <w:rsid w:val="009F3F30"/>
    <w:rsid w:val="009F4634"/>
    <w:rsid w:val="009F60CA"/>
    <w:rsid w:val="009F6147"/>
    <w:rsid w:val="009F703C"/>
    <w:rsid w:val="00A001C2"/>
    <w:rsid w:val="00A019A2"/>
    <w:rsid w:val="00A03923"/>
    <w:rsid w:val="00A044EE"/>
    <w:rsid w:val="00A04630"/>
    <w:rsid w:val="00A078CE"/>
    <w:rsid w:val="00A1026B"/>
    <w:rsid w:val="00A11137"/>
    <w:rsid w:val="00A1132F"/>
    <w:rsid w:val="00A117ED"/>
    <w:rsid w:val="00A12203"/>
    <w:rsid w:val="00A13199"/>
    <w:rsid w:val="00A1410D"/>
    <w:rsid w:val="00A14357"/>
    <w:rsid w:val="00A167A2"/>
    <w:rsid w:val="00A167AC"/>
    <w:rsid w:val="00A17884"/>
    <w:rsid w:val="00A22A3E"/>
    <w:rsid w:val="00A23788"/>
    <w:rsid w:val="00A23A65"/>
    <w:rsid w:val="00A246BC"/>
    <w:rsid w:val="00A255F4"/>
    <w:rsid w:val="00A27974"/>
    <w:rsid w:val="00A30AAA"/>
    <w:rsid w:val="00A31AB4"/>
    <w:rsid w:val="00A3211E"/>
    <w:rsid w:val="00A32BD6"/>
    <w:rsid w:val="00A3322B"/>
    <w:rsid w:val="00A3396F"/>
    <w:rsid w:val="00A35B05"/>
    <w:rsid w:val="00A35D30"/>
    <w:rsid w:val="00A367EF"/>
    <w:rsid w:val="00A3787C"/>
    <w:rsid w:val="00A37B5F"/>
    <w:rsid w:val="00A37F82"/>
    <w:rsid w:val="00A42587"/>
    <w:rsid w:val="00A4266E"/>
    <w:rsid w:val="00A430CC"/>
    <w:rsid w:val="00A44647"/>
    <w:rsid w:val="00A44AD5"/>
    <w:rsid w:val="00A462EB"/>
    <w:rsid w:val="00A50158"/>
    <w:rsid w:val="00A50ABE"/>
    <w:rsid w:val="00A50BB6"/>
    <w:rsid w:val="00A51215"/>
    <w:rsid w:val="00A512E1"/>
    <w:rsid w:val="00A51311"/>
    <w:rsid w:val="00A51BC6"/>
    <w:rsid w:val="00A522F0"/>
    <w:rsid w:val="00A529AB"/>
    <w:rsid w:val="00A53E02"/>
    <w:rsid w:val="00A567F1"/>
    <w:rsid w:val="00A56DDA"/>
    <w:rsid w:val="00A57810"/>
    <w:rsid w:val="00A60805"/>
    <w:rsid w:val="00A60A5E"/>
    <w:rsid w:val="00A6274E"/>
    <w:rsid w:val="00A6398D"/>
    <w:rsid w:val="00A639ED"/>
    <w:rsid w:val="00A63F5A"/>
    <w:rsid w:val="00A64CD6"/>
    <w:rsid w:val="00A65087"/>
    <w:rsid w:val="00A66106"/>
    <w:rsid w:val="00A66826"/>
    <w:rsid w:val="00A6734E"/>
    <w:rsid w:val="00A712BA"/>
    <w:rsid w:val="00A73CC4"/>
    <w:rsid w:val="00A751E1"/>
    <w:rsid w:val="00A75C23"/>
    <w:rsid w:val="00A7737B"/>
    <w:rsid w:val="00A77569"/>
    <w:rsid w:val="00A77986"/>
    <w:rsid w:val="00A77D8A"/>
    <w:rsid w:val="00A8006B"/>
    <w:rsid w:val="00A8098C"/>
    <w:rsid w:val="00A81CE5"/>
    <w:rsid w:val="00A82CF7"/>
    <w:rsid w:val="00A8372A"/>
    <w:rsid w:val="00A854B7"/>
    <w:rsid w:val="00A905AB"/>
    <w:rsid w:val="00A919CF"/>
    <w:rsid w:val="00A91C52"/>
    <w:rsid w:val="00A95186"/>
    <w:rsid w:val="00A95A18"/>
    <w:rsid w:val="00A96829"/>
    <w:rsid w:val="00A9690E"/>
    <w:rsid w:val="00A96AE0"/>
    <w:rsid w:val="00AA01E1"/>
    <w:rsid w:val="00AA06EE"/>
    <w:rsid w:val="00AA25C0"/>
    <w:rsid w:val="00AA29C6"/>
    <w:rsid w:val="00AA303D"/>
    <w:rsid w:val="00AA31D1"/>
    <w:rsid w:val="00AA40D8"/>
    <w:rsid w:val="00AA57F0"/>
    <w:rsid w:val="00AA71E6"/>
    <w:rsid w:val="00AA720B"/>
    <w:rsid w:val="00AA7D63"/>
    <w:rsid w:val="00AB17BA"/>
    <w:rsid w:val="00AB2505"/>
    <w:rsid w:val="00AB4761"/>
    <w:rsid w:val="00AB4CCC"/>
    <w:rsid w:val="00AB501E"/>
    <w:rsid w:val="00AB5DF8"/>
    <w:rsid w:val="00AB5EA2"/>
    <w:rsid w:val="00AB6266"/>
    <w:rsid w:val="00AB675D"/>
    <w:rsid w:val="00AB7A18"/>
    <w:rsid w:val="00AC05C8"/>
    <w:rsid w:val="00AC08D7"/>
    <w:rsid w:val="00AC0FC1"/>
    <w:rsid w:val="00AC25D1"/>
    <w:rsid w:val="00AC3539"/>
    <w:rsid w:val="00AC4FA0"/>
    <w:rsid w:val="00AC7763"/>
    <w:rsid w:val="00AC7D6E"/>
    <w:rsid w:val="00AD10AD"/>
    <w:rsid w:val="00AD16BD"/>
    <w:rsid w:val="00AD261F"/>
    <w:rsid w:val="00AD284B"/>
    <w:rsid w:val="00AD3175"/>
    <w:rsid w:val="00AD3373"/>
    <w:rsid w:val="00AD4C91"/>
    <w:rsid w:val="00AD75AF"/>
    <w:rsid w:val="00AD7818"/>
    <w:rsid w:val="00AE02C4"/>
    <w:rsid w:val="00AE1096"/>
    <w:rsid w:val="00AE1119"/>
    <w:rsid w:val="00AE131E"/>
    <w:rsid w:val="00AE3B6A"/>
    <w:rsid w:val="00AE3C74"/>
    <w:rsid w:val="00AE54BD"/>
    <w:rsid w:val="00AE56A5"/>
    <w:rsid w:val="00AE64B4"/>
    <w:rsid w:val="00AE65E0"/>
    <w:rsid w:val="00AF16DF"/>
    <w:rsid w:val="00AF2201"/>
    <w:rsid w:val="00AF3240"/>
    <w:rsid w:val="00AF41A2"/>
    <w:rsid w:val="00AF4E2A"/>
    <w:rsid w:val="00AF640D"/>
    <w:rsid w:val="00AF6AEA"/>
    <w:rsid w:val="00B000DB"/>
    <w:rsid w:val="00B00D6E"/>
    <w:rsid w:val="00B014E4"/>
    <w:rsid w:val="00B01893"/>
    <w:rsid w:val="00B02227"/>
    <w:rsid w:val="00B02299"/>
    <w:rsid w:val="00B02457"/>
    <w:rsid w:val="00B026A4"/>
    <w:rsid w:val="00B02F53"/>
    <w:rsid w:val="00B056A4"/>
    <w:rsid w:val="00B06953"/>
    <w:rsid w:val="00B0784C"/>
    <w:rsid w:val="00B07E5A"/>
    <w:rsid w:val="00B11219"/>
    <w:rsid w:val="00B1187E"/>
    <w:rsid w:val="00B1574A"/>
    <w:rsid w:val="00B171E9"/>
    <w:rsid w:val="00B17F56"/>
    <w:rsid w:val="00B21B9F"/>
    <w:rsid w:val="00B23E22"/>
    <w:rsid w:val="00B27CE5"/>
    <w:rsid w:val="00B333C9"/>
    <w:rsid w:val="00B33D0F"/>
    <w:rsid w:val="00B33E38"/>
    <w:rsid w:val="00B35B82"/>
    <w:rsid w:val="00B3695C"/>
    <w:rsid w:val="00B375E9"/>
    <w:rsid w:val="00B40A41"/>
    <w:rsid w:val="00B43F21"/>
    <w:rsid w:val="00B44BB8"/>
    <w:rsid w:val="00B45034"/>
    <w:rsid w:val="00B46DD5"/>
    <w:rsid w:val="00B5001B"/>
    <w:rsid w:val="00B53F60"/>
    <w:rsid w:val="00B53FB3"/>
    <w:rsid w:val="00B54015"/>
    <w:rsid w:val="00B54B8F"/>
    <w:rsid w:val="00B54E10"/>
    <w:rsid w:val="00B55715"/>
    <w:rsid w:val="00B5687C"/>
    <w:rsid w:val="00B5741C"/>
    <w:rsid w:val="00B61237"/>
    <w:rsid w:val="00B61DE7"/>
    <w:rsid w:val="00B634DB"/>
    <w:rsid w:val="00B637E8"/>
    <w:rsid w:val="00B6408B"/>
    <w:rsid w:val="00B65E92"/>
    <w:rsid w:val="00B6630A"/>
    <w:rsid w:val="00B6666B"/>
    <w:rsid w:val="00B667F6"/>
    <w:rsid w:val="00B67AA0"/>
    <w:rsid w:val="00B74815"/>
    <w:rsid w:val="00B75877"/>
    <w:rsid w:val="00B83FF0"/>
    <w:rsid w:val="00B84697"/>
    <w:rsid w:val="00B84C93"/>
    <w:rsid w:val="00B8777A"/>
    <w:rsid w:val="00B902B1"/>
    <w:rsid w:val="00B926CD"/>
    <w:rsid w:val="00B92EEE"/>
    <w:rsid w:val="00B95137"/>
    <w:rsid w:val="00B95579"/>
    <w:rsid w:val="00B9592E"/>
    <w:rsid w:val="00B959D9"/>
    <w:rsid w:val="00B960AC"/>
    <w:rsid w:val="00B96FF9"/>
    <w:rsid w:val="00B97142"/>
    <w:rsid w:val="00BA0EC8"/>
    <w:rsid w:val="00BA1006"/>
    <w:rsid w:val="00BA21DF"/>
    <w:rsid w:val="00BA35F2"/>
    <w:rsid w:val="00BA3F96"/>
    <w:rsid w:val="00BA452D"/>
    <w:rsid w:val="00BA48BB"/>
    <w:rsid w:val="00BA4A6D"/>
    <w:rsid w:val="00BA5A25"/>
    <w:rsid w:val="00BA665B"/>
    <w:rsid w:val="00BA7148"/>
    <w:rsid w:val="00BA7612"/>
    <w:rsid w:val="00BA7F17"/>
    <w:rsid w:val="00BB0649"/>
    <w:rsid w:val="00BB391D"/>
    <w:rsid w:val="00BB6315"/>
    <w:rsid w:val="00BB6ED4"/>
    <w:rsid w:val="00BC5C0A"/>
    <w:rsid w:val="00BD01F1"/>
    <w:rsid w:val="00BD0A47"/>
    <w:rsid w:val="00BD28AA"/>
    <w:rsid w:val="00BD4BE2"/>
    <w:rsid w:val="00BD6917"/>
    <w:rsid w:val="00BD7BAE"/>
    <w:rsid w:val="00BE23BD"/>
    <w:rsid w:val="00BE2C26"/>
    <w:rsid w:val="00BE4A19"/>
    <w:rsid w:val="00BE68D2"/>
    <w:rsid w:val="00BE7391"/>
    <w:rsid w:val="00BE788B"/>
    <w:rsid w:val="00BF07FA"/>
    <w:rsid w:val="00BF155B"/>
    <w:rsid w:val="00BF30CB"/>
    <w:rsid w:val="00BF4B5D"/>
    <w:rsid w:val="00BF549D"/>
    <w:rsid w:val="00BF54B1"/>
    <w:rsid w:val="00BF7ECE"/>
    <w:rsid w:val="00C00486"/>
    <w:rsid w:val="00C00BE7"/>
    <w:rsid w:val="00C04092"/>
    <w:rsid w:val="00C05EC5"/>
    <w:rsid w:val="00C06772"/>
    <w:rsid w:val="00C070D1"/>
    <w:rsid w:val="00C11CF5"/>
    <w:rsid w:val="00C12B74"/>
    <w:rsid w:val="00C14193"/>
    <w:rsid w:val="00C14678"/>
    <w:rsid w:val="00C157A7"/>
    <w:rsid w:val="00C168CF"/>
    <w:rsid w:val="00C172A8"/>
    <w:rsid w:val="00C2007B"/>
    <w:rsid w:val="00C22654"/>
    <w:rsid w:val="00C2296D"/>
    <w:rsid w:val="00C22C22"/>
    <w:rsid w:val="00C22FF6"/>
    <w:rsid w:val="00C24342"/>
    <w:rsid w:val="00C25222"/>
    <w:rsid w:val="00C275FE"/>
    <w:rsid w:val="00C31845"/>
    <w:rsid w:val="00C33807"/>
    <w:rsid w:val="00C34E46"/>
    <w:rsid w:val="00C3525A"/>
    <w:rsid w:val="00C360EF"/>
    <w:rsid w:val="00C36483"/>
    <w:rsid w:val="00C3680D"/>
    <w:rsid w:val="00C36ABB"/>
    <w:rsid w:val="00C371B3"/>
    <w:rsid w:val="00C378C8"/>
    <w:rsid w:val="00C41D14"/>
    <w:rsid w:val="00C428DF"/>
    <w:rsid w:val="00C445EE"/>
    <w:rsid w:val="00C44A4C"/>
    <w:rsid w:val="00C44C30"/>
    <w:rsid w:val="00C44E90"/>
    <w:rsid w:val="00C50F2A"/>
    <w:rsid w:val="00C52BC0"/>
    <w:rsid w:val="00C52F51"/>
    <w:rsid w:val="00C53AF7"/>
    <w:rsid w:val="00C54CAF"/>
    <w:rsid w:val="00C54E45"/>
    <w:rsid w:val="00C54EB4"/>
    <w:rsid w:val="00C55BFA"/>
    <w:rsid w:val="00C55F6C"/>
    <w:rsid w:val="00C61E6E"/>
    <w:rsid w:val="00C62E61"/>
    <w:rsid w:val="00C64A3F"/>
    <w:rsid w:val="00C64EB6"/>
    <w:rsid w:val="00C6534F"/>
    <w:rsid w:val="00C6546F"/>
    <w:rsid w:val="00C703D2"/>
    <w:rsid w:val="00C70D02"/>
    <w:rsid w:val="00C71F6E"/>
    <w:rsid w:val="00C72130"/>
    <w:rsid w:val="00C73AF9"/>
    <w:rsid w:val="00C75B43"/>
    <w:rsid w:val="00C75B89"/>
    <w:rsid w:val="00C772DE"/>
    <w:rsid w:val="00C80508"/>
    <w:rsid w:val="00C80E4F"/>
    <w:rsid w:val="00C81227"/>
    <w:rsid w:val="00C813FC"/>
    <w:rsid w:val="00C819A5"/>
    <w:rsid w:val="00C842CB"/>
    <w:rsid w:val="00C8481B"/>
    <w:rsid w:val="00C85813"/>
    <w:rsid w:val="00C859DF"/>
    <w:rsid w:val="00C867DD"/>
    <w:rsid w:val="00C86984"/>
    <w:rsid w:val="00C86CEF"/>
    <w:rsid w:val="00C87CC6"/>
    <w:rsid w:val="00C9070A"/>
    <w:rsid w:val="00C90FE7"/>
    <w:rsid w:val="00C9254F"/>
    <w:rsid w:val="00C92A79"/>
    <w:rsid w:val="00C92FFB"/>
    <w:rsid w:val="00C93422"/>
    <w:rsid w:val="00C934EA"/>
    <w:rsid w:val="00C93E3B"/>
    <w:rsid w:val="00C94926"/>
    <w:rsid w:val="00C95F5B"/>
    <w:rsid w:val="00C966F1"/>
    <w:rsid w:val="00C96A51"/>
    <w:rsid w:val="00CA0536"/>
    <w:rsid w:val="00CA0929"/>
    <w:rsid w:val="00CA0995"/>
    <w:rsid w:val="00CA1431"/>
    <w:rsid w:val="00CA1A2B"/>
    <w:rsid w:val="00CA2344"/>
    <w:rsid w:val="00CA26B0"/>
    <w:rsid w:val="00CA31B0"/>
    <w:rsid w:val="00CA358F"/>
    <w:rsid w:val="00CA4C05"/>
    <w:rsid w:val="00CA5471"/>
    <w:rsid w:val="00CA6958"/>
    <w:rsid w:val="00CA79A9"/>
    <w:rsid w:val="00CB02CD"/>
    <w:rsid w:val="00CB18C9"/>
    <w:rsid w:val="00CB39EB"/>
    <w:rsid w:val="00CB4537"/>
    <w:rsid w:val="00CB4A4E"/>
    <w:rsid w:val="00CB6961"/>
    <w:rsid w:val="00CB7577"/>
    <w:rsid w:val="00CB764C"/>
    <w:rsid w:val="00CC0576"/>
    <w:rsid w:val="00CC062A"/>
    <w:rsid w:val="00CC06A6"/>
    <w:rsid w:val="00CC0AD5"/>
    <w:rsid w:val="00CC0B74"/>
    <w:rsid w:val="00CC1702"/>
    <w:rsid w:val="00CC1CC0"/>
    <w:rsid w:val="00CC2AE4"/>
    <w:rsid w:val="00CC2D19"/>
    <w:rsid w:val="00CC3883"/>
    <w:rsid w:val="00CC4686"/>
    <w:rsid w:val="00CC709B"/>
    <w:rsid w:val="00CC7136"/>
    <w:rsid w:val="00CC730C"/>
    <w:rsid w:val="00CC745B"/>
    <w:rsid w:val="00CC7EFA"/>
    <w:rsid w:val="00CD0EE7"/>
    <w:rsid w:val="00CD10FE"/>
    <w:rsid w:val="00CD14EF"/>
    <w:rsid w:val="00CD1A9B"/>
    <w:rsid w:val="00CD281A"/>
    <w:rsid w:val="00CD443C"/>
    <w:rsid w:val="00CD4595"/>
    <w:rsid w:val="00CD5487"/>
    <w:rsid w:val="00CD57EB"/>
    <w:rsid w:val="00CD5C68"/>
    <w:rsid w:val="00CD6E4A"/>
    <w:rsid w:val="00CD707D"/>
    <w:rsid w:val="00CD7A0C"/>
    <w:rsid w:val="00CD7CBC"/>
    <w:rsid w:val="00CE03A7"/>
    <w:rsid w:val="00CE049A"/>
    <w:rsid w:val="00CE091D"/>
    <w:rsid w:val="00CE0D14"/>
    <w:rsid w:val="00CE15B6"/>
    <w:rsid w:val="00CE1BBE"/>
    <w:rsid w:val="00CE1CE7"/>
    <w:rsid w:val="00CE3B4C"/>
    <w:rsid w:val="00CE3E5D"/>
    <w:rsid w:val="00CE4C46"/>
    <w:rsid w:val="00CE51FE"/>
    <w:rsid w:val="00CE53D9"/>
    <w:rsid w:val="00CE7821"/>
    <w:rsid w:val="00CE7849"/>
    <w:rsid w:val="00CE7A6B"/>
    <w:rsid w:val="00CF0882"/>
    <w:rsid w:val="00CF1A1C"/>
    <w:rsid w:val="00CF1B39"/>
    <w:rsid w:val="00CF4763"/>
    <w:rsid w:val="00CF5C4E"/>
    <w:rsid w:val="00CF6298"/>
    <w:rsid w:val="00CF79AC"/>
    <w:rsid w:val="00D00133"/>
    <w:rsid w:val="00D00CDB"/>
    <w:rsid w:val="00D01C7C"/>
    <w:rsid w:val="00D026DE"/>
    <w:rsid w:val="00D0318F"/>
    <w:rsid w:val="00D03321"/>
    <w:rsid w:val="00D037D3"/>
    <w:rsid w:val="00D04598"/>
    <w:rsid w:val="00D0465A"/>
    <w:rsid w:val="00D05714"/>
    <w:rsid w:val="00D1054A"/>
    <w:rsid w:val="00D1197A"/>
    <w:rsid w:val="00D11E68"/>
    <w:rsid w:val="00D1536C"/>
    <w:rsid w:val="00D17477"/>
    <w:rsid w:val="00D20093"/>
    <w:rsid w:val="00D2086D"/>
    <w:rsid w:val="00D22D02"/>
    <w:rsid w:val="00D24E26"/>
    <w:rsid w:val="00D25DDC"/>
    <w:rsid w:val="00D271CB"/>
    <w:rsid w:val="00D27912"/>
    <w:rsid w:val="00D27B1C"/>
    <w:rsid w:val="00D30085"/>
    <w:rsid w:val="00D304FF"/>
    <w:rsid w:val="00D319CF"/>
    <w:rsid w:val="00D338F8"/>
    <w:rsid w:val="00D35005"/>
    <w:rsid w:val="00D35F33"/>
    <w:rsid w:val="00D36F72"/>
    <w:rsid w:val="00D37AB9"/>
    <w:rsid w:val="00D40101"/>
    <w:rsid w:val="00D41B35"/>
    <w:rsid w:val="00D43E07"/>
    <w:rsid w:val="00D44627"/>
    <w:rsid w:val="00D45C9C"/>
    <w:rsid w:val="00D47788"/>
    <w:rsid w:val="00D51943"/>
    <w:rsid w:val="00D52B8E"/>
    <w:rsid w:val="00D552F0"/>
    <w:rsid w:val="00D55A3E"/>
    <w:rsid w:val="00D55EE6"/>
    <w:rsid w:val="00D60B72"/>
    <w:rsid w:val="00D60DFA"/>
    <w:rsid w:val="00D60E7E"/>
    <w:rsid w:val="00D612EC"/>
    <w:rsid w:val="00D61CC8"/>
    <w:rsid w:val="00D6321E"/>
    <w:rsid w:val="00D639F1"/>
    <w:rsid w:val="00D650B5"/>
    <w:rsid w:val="00D659FD"/>
    <w:rsid w:val="00D65FF3"/>
    <w:rsid w:val="00D66908"/>
    <w:rsid w:val="00D669FF"/>
    <w:rsid w:val="00D677F7"/>
    <w:rsid w:val="00D67A7F"/>
    <w:rsid w:val="00D709ED"/>
    <w:rsid w:val="00D70D7E"/>
    <w:rsid w:val="00D7173F"/>
    <w:rsid w:val="00D71DFD"/>
    <w:rsid w:val="00D728FE"/>
    <w:rsid w:val="00D734B4"/>
    <w:rsid w:val="00D73A63"/>
    <w:rsid w:val="00D73C52"/>
    <w:rsid w:val="00D75980"/>
    <w:rsid w:val="00D81487"/>
    <w:rsid w:val="00D81F26"/>
    <w:rsid w:val="00D82182"/>
    <w:rsid w:val="00D83BF1"/>
    <w:rsid w:val="00D83F08"/>
    <w:rsid w:val="00D840E2"/>
    <w:rsid w:val="00D84948"/>
    <w:rsid w:val="00D84D0E"/>
    <w:rsid w:val="00D879A6"/>
    <w:rsid w:val="00D901DF"/>
    <w:rsid w:val="00D90936"/>
    <w:rsid w:val="00D9252E"/>
    <w:rsid w:val="00D945B9"/>
    <w:rsid w:val="00D94CD8"/>
    <w:rsid w:val="00D95415"/>
    <w:rsid w:val="00D95B31"/>
    <w:rsid w:val="00DA13F2"/>
    <w:rsid w:val="00DA1D13"/>
    <w:rsid w:val="00DA230F"/>
    <w:rsid w:val="00DA2378"/>
    <w:rsid w:val="00DA3994"/>
    <w:rsid w:val="00DA5DB4"/>
    <w:rsid w:val="00DA66B2"/>
    <w:rsid w:val="00DB0836"/>
    <w:rsid w:val="00DB1281"/>
    <w:rsid w:val="00DB201D"/>
    <w:rsid w:val="00DB45A2"/>
    <w:rsid w:val="00DB63D8"/>
    <w:rsid w:val="00DB6EE5"/>
    <w:rsid w:val="00DB7207"/>
    <w:rsid w:val="00DB7D41"/>
    <w:rsid w:val="00DB7D4A"/>
    <w:rsid w:val="00DC0C2F"/>
    <w:rsid w:val="00DC2086"/>
    <w:rsid w:val="00DC562E"/>
    <w:rsid w:val="00DC58C4"/>
    <w:rsid w:val="00DD1122"/>
    <w:rsid w:val="00DD121D"/>
    <w:rsid w:val="00DD15FC"/>
    <w:rsid w:val="00DD1704"/>
    <w:rsid w:val="00DD3437"/>
    <w:rsid w:val="00DD4864"/>
    <w:rsid w:val="00DD731F"/>
    <w:rsid w:val="00DD7637"/>
    <w:rsid w:val="00DE06ED"/>
    <w:rsid w:val="00DE099E"/>
    <w:rsid w:val="00DE0C56"/>
    <w:rsid w:val="00DE40A9"/>
    <w:rsid w:val="00DE53D2"/>
    <w:rsid w:val="00DE7082"/>
    <w:rsid w:val="00DE79AD"/>
    <w:rsid w:val="00DE7C98"/>
    <w:rsid w:val="00DF0FF5"/>
    <w:rsid w:val="00DF18D5"/>
    <w:rsid w:val="00DF4EB7"/>
    <w:rsid w:val="00DF738D"/>
    <w:rsid w:val="00DF74A7"/>
    <w:rsid w:val="00E00D97"/>
    <w:rsid w:val="00E0217E"/>
    <w:rsid w:val="00E024D0"/>
    <w:rsid w:val="00E02CE8"/>
    <w:rsid w:val="00E060E8"/>
    <w:rsid w:val="00E069CA"/>
    <w:rsid w:val="00E06A06"/>
    <w:rsid w:val="00E07592"/>
    <w:rsid w:val="00E109CC"/>
    <w:rsid w:val="00E10AC7"/>
    <w:rsid w:val="00E10CE5"/>
    <w:rsid w:val="00E10DEF"/>
    <w:rsid w:val="00E112E3"/>
    <w:rsid w:val="00E11700"/>
    <w:rsid w:val="00E1430F"/>
    <w:rsid w:val="00E14724"/>
    <w:rsid w:val="00E15498"/>
    <w:rsid w:val="00E15E86"/>
    <w:rsid w:val="00E1768B"/>
    <w:rsid w:val="00E20224"/>
    <w:rsid w:val="00E2301D"/>
    <w:rsid w:val="00E23BF5"/>
    <w:rsid w:val="00E245D6"/>
    <w:rsid w:val="00E25078"/>
    <w:rsid w:val="00E2554B"/>
    <w:rsid w:val="00E2591E"/>
    <w:rsid w:val="00E327BA"/>
    <w:rsid w:val="00E32E97"/>
    <w:rsid w:val="00E35BEA"/>
    <w:rsid w:val="00E35D9D"/>
    <w:rsid w:val="00E36645"/>
    <w:rsid w:val="00E37E7A"/>
    <w:rsid w:val="00E40296"/>
    <w:rsid w:val="00E40A24"/>
    <w:rsid w:val="00E414D0"/>
    <w:rsid w:val="00E41872"/>
    <w:rsid w:val="00E4475B"/>
    <w:rsid w:val="00E452E2"/>
    <w:rsid w:val="00E47770"/>
    <w:rsid w:val="00E477E7"/>
    <w:rsid w:val="00E47A82"/>
    <w:rsid w:val="00E51F72"/>
    <w:rsid w:val="00E52742"/>
    <w:rsid w:val="00E5296A"/>
    <w:rsid w:val="00E52D2F"/>
    <w:rsid w:val="00E5391C"/>
    <w:rsid w:val="00E547C0"/>
    <w:rsid w:val="00E562A1"/>
    <w:rsid w:val="00E568A7"/>
    <w:rsid w:val="00E56FD4"/>
    <w:rsid w:val="00E57CCF"/>
    <w:rsid w:val="00E602DD"/>
    <w:rsid w:val="00E613C1"/>
    <w:rsid w:val="00E62073"/>
    <w:rsid w:val="00E6222A"/>
    <w:rsid w:val="00E63246"/>
    <w:rsid w:val="00E632F8"/>
    <w:rsid w:val="00E64829"/>
    <w:rsid w:val="00E655E1"/>
    <w:rsid w:val="00E66566"/>
    <w:rsid w:val="00E70C82"/>
    <w:rsid w:val="00E70CCE"/>
    <w:rsid w:val="00E70E8C"/>
    <w:rsid w:val="00E710AF"/>
    <w:rsid w:val="00E729AA"/>
    <w:rsid w:val="00E734A8"/>
    <w:rsid w:val="00E735CC"/>
    <w:rsid w:val="00E750E0"/>
    <w:rsid w:val="00E77AF5"/>
    <w:rsid w:val="00E77BF3"/>
    <w:rsid w:val="00E8006F"/>
    <w:rsid w:val="00E80A7B"/>
    <w:rsid w:val="00E8180D"/>
    <w:rsid w:val="00E81F8A"/>
    <w:rsid w:val="00E82319"/>
    <w:rsid w:val="00E82AD8"/>
    <w:rsid w:val="00E82D61"/>
    <w:rsid w:val="00E8531A"/>
    <w:rsid w:val="00E85EA8"/>
    <w:rsid w:val="00E85F58"/>
    <w:rsid w:val="00E8635C"/>
    <w:rsid w:val="00E907A0"/>
    <w:rsid w:val="00E92198"/>
    <w:rsid w:val="00E922CC"/>
    <w:rsid w:val="00E92730"/>
    <w:rsid w:val="00E9344B"/>
    <w:rsid w:val="00E94176"/>
    <w:rsid w:val="00E94879"/>
    <w:rsid w:val="00E9493B"/>
    <w:rsid w:val="00E960F1"/>
    <w:rsid w:val="00EA03ED"/>
    <w:rsid w:val="00EA062A"/>
    <w:rsid w:val="00EA0C9D"/>
    <w:rsid w:val="00EA1D32"/>
    <w:rsid w:val="00EA269A"/>
    <w:rsid w:val="00EA2E8C"/>
    <w:rsid w:val="00EA4EAC"/>
    <w:rsid w:val="00EA583D"/>
    <w:rsid w:val="00EA6D08"/>
    <w:rsid w:val="00EA7D8A"/>
    <w:rsid w:val="00EA7F4D"/>
    <w:rsid w:val="00EB2D1D"/>
    <w:rsid w:val="00EB32F9"/>
    <w:rsid w:val="00EB403C"/>
    <w:rsid w:val="00EB614B"/>
    <w:rsid w:val="00EB6B91"/>
    <w:rsid w:val="00EC0F29"/>
    <w:rsid w:val="00EC1A3F"/>
    <w:rsid w:val="00EC2235"/>
    <w:rsid w:val="00EC2C1A"/>
    <w:rsid w:val="00EC3612"/>
    <w:rsid w:val="00EC613C"/>
    <w:rsid w:val="00ED1792"/>
    <w:rsid w:val="00ED2239"/>
    <w:rsid w:val="00ED2283"/>
    <w:rsid w:val="00ED2609"/>
    <w:rsid w:val="00ED38B8"/>
    <w:rsid w:val="00ED3D42"/>
    <w:rsid w:val="00ED3F47"/>
    <w:rsid w:val="00ED4AA8"/>
    <w:rsid w:val="00ED6002"/>
    <w:rsid w:val="00ED6338"/>
    <w:rsid w:val="00EE0A74"/>
    <w:rsid w:val="00EE1334"/>
    <w:rsid w:val="00EE2CAF"/>
    <w:rsid w:val="00EE31B1"/>
    <w:rsid w:val="00EE33CF"/>
    <w:rsid w:val="00EE3FFC"/>
    <w:rsid w:val="00EE429E"/>
    <w:rsid w:val="00EE4E18"/>
    <w:rsid w:val="00EE60A5"/>
    <w:rsid w:val="00EE746C"/>
    <w:rsid w:val="00EF12D6"/>
    <w:rsid w:val="00EF3F87"/>
    <w:rsid w:val="00EF5898"/>
    <w:rsid w:val="00EF5F57"/>
    <w:rsid w:val="00EF7FA2"/>
    <w:rsid w:val="00F05B9E"/>
    <w:rsid w:val="00F10529"/>
    <w:rsid w:val="00F10723"/>
    <w:rsid w:val="00F107B4"/>
    <w:rsid w:val="00F10EED"/>
    <w:rsid w:val="00F11E28"/>
    <w:rsid w:val="00F13CDC"/>
    <w:rsid w:val="00F14320"/>
    <w:rsid w:val="00F15AF4"/>
    <w:rsid w:val="00F15DA7"/>
    <w:rsid w:val="00F1606B"/>
    <w:rsid w:val="00F1629F"/>
    <w:rsid w:val="00F16684"/>
    <w:rsid w:val="00F16C20"/>
    <w:rsid w:val="00F1707C"/>
    <w:rsid w:val="00F17633"/>
    <w:rsid w:val="00F1779E"/>
    <w:rsid w:val="00F177EE"/>
    <w:rsid w:val="00F17876"/>
    <w:rsid w:val="00F2028D"/>
    <w:rsid w:val="00F211CF"/>
    <w:rsid w:val="00F217F5"/>
    <w:rsid w:val="00F22CEA"/>
    <w:rsid w:val="00F24FE8"/>
    <w:rsid w:val="00F278C7"/>
    <w:rsid w:val="00F30737"/>
    <w:rsid w:val="00F30C21"/>
    <w:rsid w:val="00F32C9B"/>
    <w:rsid w:val="00F32DF2"/>
    <w:rsid w:val="00F34B76"/>
    <w:rsid w:val="00F35167"/>
    <w:rsid w:val="00F352B0"/>
    <w:rsid w:val="00F374A9"/>
    <w:rsid w:val="00F40E0E"/>
    <w:rsid w:val="00F4157A"/>
    <w:rsid w:val="00F452C5"/>
    <w:rsid w:val="00F45DA3"/>
    <w:rsid w:val="00F45F8C"/>
    <w:rsid w:val="00F46572"/>
    <w:rsid w:val="00F46AD7"/>
    <w:rsid w:val="00F475E2"/>
    <w:rsid w:val="00F478FF"/>
    <w:rsid w:val="00F5010C"/>
    <w:rsid w:val="00F505D6"/>
    <w:rsid w:val="00F51E42"/>
    <w:rsid w:val="00F530F1"/>
    <w:rsid w:val="00F5346F"/>
    <w:rsid w:val="00F537B3"/>
    <w:rsid w:val="00F53AB3"/>
    <w:rsid w:val="00F54AF0"/>
    <w:rsid w:val="00F550E8"/>
    <w:rsid w:val="00F55698"/>
    <w:rsid w:val="00F55D31"/>
    <w:rsid w:val="00F56B9B"/>
    <w:rsid w:val="00F5713B"/>
    <w:rsid w:val="00F57880"/>
    <w:rsid w:val="00F60089"/>
    <w:rsid w:val="00F60DBD"/>
    <w:rsid w:val="00F613A7"/>
    <w:rsid w:val="00F61928"/>
    <w:rsid w:val="00F63A5B"/>
    <w:rsid w:val="00F643AC"/>
    <w:rsid w:val="00F6457B"/>
    <w:rsid w:val="00F65298"/>
    <w:rsid w:val="00F6549D"/>
    <w:rsid w:val="00F72466"/>
    <w:rsid w:val="00F72821"/>
    <w:rsid w:val="00F7282F"/>
    <w:rsid w:val="00F7333F"/>
    <w:rsid w:val="00F73884"/>
    <w:rsid w:val="00F738C0"/>
    <w:rsid w:val="00F7411B"/>
    <w:rsid w:val="00F7434E"/>
    <w:rsid w:val="00F74813"/>
    <w:rsid w:val="00F74A59"/>
    <w:rsid w:val="00F74D09"/>
    <w:rsid w:val="00F751CE"/>
    <w:rsid w:val="00F77884"/>
    <w:rsid w:val="00F801DA"/>
    <w:rsid w:val="00F813F9"/>
    <w:rsid w:val="00F829B9"/>
    <w:rsid w:val="00F82A40"/>
    <w:rsid w:val="00F835F0"/>
    <w:rsid w:val="00F84ECE"/>
    <w:rsid w:val="00F8559D"/>
    <w:rsid w:val="00F85E6E"/>
    <w:rsid w:val="00F8681A"/>
    <w:rsid w:val="00F87110"/>
    <w:rsid w:val="00F92908"/>
    <w:rsid w:val="00F93B3B"/>
    <w:rsid w:val="00F93DC3"/>
    <w:rsid w:val="00F94434"/>
    <w:rsid w:val="00F9472A"/>
    <w:rsid w:val="00F978F2"/>
    <w:rsid w:val="00FA127B"/>
    <w:rsid w:val="00FA242D"/>
    <w:rsid w:val="00FA259C"/>
    <w:rsid w:val="00FA2C3A"/>
    <w:rsid w:val="00FA3237"/>
    <w:rsid w:val="00FA3EDD"/>
    <w:rsid w:val="00FA42B3"/>
    <w:rsid w:val="00FA4D2F"/>
    <w:rsid w:val="00FA5100"/>
    <w:rsid w:val="00FA602F"/>
    <w:rsid w:val="00FA6C1D"/>
    <w:rsid w:val="00FA7375"/>
    <w:rsid w:val="00FB39B3"/>
    <w:rsid w:val="00FB4435"/>
    <w:rsid w:val="00FB4E75"/>
    <w:rsid w:val="00FB6024"/>
    <w:rsid w:val="00FB698F"/>
    <w:rsid w:val="00FB6C9D"/>
    <w:rsid w:val="00FB7753"/>
    <w:rsid w:val="00FB7C2E"/>
    <w:rsid w:val="00FC0C1A"/>
    <w:rsid w:val="00FC2D55"/>
    <w:rsid w:val="00FC3F61"/>
    <w:rsid w:val="00FC728F"/>
    <w:rsid w:val="00FC796A"/>
    <w:rsid w:val="00FD17A0"/>
    <w:rsid w:val="00FD3C4D"/>
    <w:rsid w:val="00FD422C"/>
    <w:rsid w:val="00FD4818"/>
    <w:rsid w:val="00FD4D7D"/>
    <w:rsid w:val="00FD5633"/>
    <w:rsid w:val="00FE0D54"/>
    <w:rsid w:val="00FE0EDA"/>
    <w:rsid w:val="00FE2A3B"/>
    <w:rsid w:val="00FE4829"/>
    <w:rsid w:val="00FE4FEF"/>
    <w:rsid w:val="00FE537C"/>
    <w:rsid w:val="00FE594B"/>
    <w:rsid w:val="00FE5CDB"/>
    <w:rsid w:val="00FE76C9"/>
    <w:rsid w:val="00FE7E04"/>
    <w:rsid w:val="00FF0053"/>
    <w:rsid w:val="00FF0496"/>
    <w:rsid w:val="00FF1638"/>
    <w:rsid w:val="00FF282A"/>
    <w:rsid w:val="00FF7D1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17A668"/>
  <w15:docId w15:val="{FCC30DC8-181E-449A-A45B-D048BFDE9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able of figures" w:uiPriority="99"/>
    <w:lsdException w:name="endnote text" w:uiPriority="99"/>
    <w:lsdException w:name="Title" w:qFormat="1"/>
    <w:lsdException w:name="Body Text" w:uiPriority="99"/>
    <w:lsdException w:name="Subtitle" w:qFormat="1"/>
    <w:lsdException w:name="Hyperlink" w:uiPriority="99"/>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CC0"/>
    <w:rPr>
      <w:rFonts w:cs="Traditional Arabic"/>
      <w:sz w:val="28"/>
      <w:szCs w:val="28"/>
      <w:lang w:val="fr-FR" w:eastAsia="zh-CN"/>
    </w:rPr>
  </w:style>
  <w:style w:type="paragraph" w:styleId="Titre1">
    <w:name w:val="heading 1"/>
    <w:basedOn w:val="Normal"/>
    <w:link w:val="Titre1Car"/>
    <w:uiPriority w:val="9"/>
    <w:qFormat/>
    <w:rsid w:val="005F06F1"/>
    <w:pPr>
      <w:spacing w:before="100" w:beforeAutospacing="1" w:after="100" w:afterAutospacing="1"/>
      <w:outlineLvl w:val="0"/>
    </w:pPr>
    <w:rPr>
      <w:rFonts w:ascii="Cambria" w:eastAsia="Times New Roman" w:hAnsi="Cambria" w:cs="Times New Roman"/>
      <w:b/>
      <w:bCs/>
      <w:kern w:val="32"/>
      <w:sz w:val="32"/>
      <w:szCs w:val="32"/>
    </w:rPr>
  </w:style>
  <w:style w:type="paragraph" w:styleId="Titre3">
    <w:name w:val="heading 3"/>
    <w:basedOn w:val="Normal"/>
    <w:link w:val="Titre3Car"/>
    <w:uiPriority w:val="9"/>
    <w:qFormat/>
    <w:rsid w:val="00A255F4"/>
    <w:pPr>
      <w:spacing w:before="100" w:beforeAutospacing="1" w:after="100" w:afterAutospacing="1"/>
      <w:outlineLvl w:val="2"/>
    </w:pPr>
    <w:rPr>
      <w:rFonts w:eastAsia="Times New Roman" w:cs="Times New Roman"/>
      <w:b/>
      <w:sz w:val="27"/>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4626C"/>
    <w:rPr>
      <w:rFonts w:ascii="Cambria" w:eastAsia="Times New Roman" w:hAnsi="Cambria" w:cs="Times New Roman"/>
      <w:b/>
      <w:bCs/>
      <w:kern w:val="32"/>
      <w:sz w:val="32"/>
      <w:szCs w:val="32"/>
      <w:lang w:eastAsia="zh-CN"/>
    </w:rPr>
  </w:style>
  <w:style w:type="character" w:customStyle="1" w:styleId="Titre3Car">
    <w:name w:val="Titre 3 Car"/>
    <w:link w:val="Titre3"/>
    <w:uiPriority w:val="9"/>
    <w:locked/>
    <w:rsid w:val="00A255F4"/>
    <w:rPr>
      <w:rFonts w:eastAsia="Times New Roman"/>
      <w:b/>
      <w:sz w:val="27"/>
    </w:rPr>
  </w:style>
  <w:style w:type="paragraph" w:styleId="Pieddepage">
    <w:name w:val="footer"/>
    <w:basedOn w:val="Normal"/>
    <w:link w:val="PieddepageCar"/>
    <w:uiPriority w:val="99"/>
    <w:rsid w:val="00A77986"/>
    <w:pPr>
      <w:tabs>
        <w:tab w:val="center" w:pos="4536"/>
        <w:tab w:val="right" w:pos="9072"/>
      </w:tabs>
    </w:pPr>
    <w:rPr>
      <w:rFonts w:cs="Times New Roman"/>
      <w:sz w:val="20"/>
      <w:szCs w:val="20"/>
    </w:rPr>
  </w:style>
  <w:style w:type="character" w:customStyle="1" w:styleId="PieddepageCar">
    <w:name w:val="Pied de page Car"/>
    <w:link w:val="Pieddepage"/>
    <w:uiPriority w:val="99"/>
    <w:locked/>
    <w:rsid w:val="006D5286"/>
    <w:rPr>
      <w:lang w:eastAsia="zh-CN"/>
    </w:rPr>
  </w:style>
  <w:style w:type="character" w:styleId="Numrodepage">
    <w:name w:val="page number"/>
    <w:uiPriority w:val="99"/>
    <w:rsid w:val="00A77986"/>
    <w:rPr>
      <w:rFonts w:cs="Times New Roman"/>
    </w:rPr>
  </w:style>
  <w:style w:type="table" w:styleId="Grilledutableau">
    <w:name w:val="Table Grid"/>
    <w:basedOn w:val="TableauNormal"/>
    <w:uiPriority w:val="59"/>
    <w:rsid w:val="00D02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aliases w:val="Char Char Char,Char Char"/>
    <w:basedOn w:val="Normal"/>
    <w:link w:val="NotedebasdepageCar"/>
    <w:uiPriority w:val="99"/>
    <w:semiHidden/>
    <w:rsid w:val="001516E6"/>
    <w:rPr>
      <w:rFonts w:cs="Times New Roman"/>
      <w:sz w:val="20"/>
      <w:szCs w:val="20"/>
    </w:rPr>
  </w:style>
  <w:style w:type="character" w:customStyle="1" w:styleId="NotedebasdepageCar">
    <w:name w:val="Note de bas de page Car"/>
    <w:aliases w:val="Char Char Char Car,Char Char Car"/>
    <w:link w:val="Notedebasdepage"/>
    <w:uiPriority w:val="99"/>
    <w:semiHidden/>
    <w:rsid w:val="0074626C"/>
    <w:rPr>
      <w:rFonts w:cs="Traditional Arabic"/>
      <w:lang w:eastAsia="zh-CN"/>
    </w:rPr>
  </w:style>
  <w:style w:type="character" w:styleId="Appelnotedebasdep">
    <w:name w:val="footnote reference"/>
    <w:uiPriority w:val="99"/>
    <w:semiHidden/>
    <w:rsid w:val="001516E6"/>
    <w:rPr>
      <w:vertAlign w:val="superscript"/>
    </w:rPr>
  </w:style>
  <w:style w:type="paragraph" w:styleId="En-tte">
    <w:name w:val="header"/>
    <w:basedOn w:val="Normal"/>
    <w:link w:val="En-tteCar"/>
    <w:uiPriority w:val="99"/>
    <w:rsid w:val="0070070C"/>
    <w:pPr>
      <w:tabs>
        <w:tab w:val="center" w:pos="4536"/>
        <w:tab w:val="right" w:pos="9072"/>
      </w:tabs>
    </w:pPr>
    <w:rPr>
      <w:rFonts w:cs="Times New Roman"/>
      <w:sz w:val="20"/>
      <w:szCs w:val="20"/>
    </w:rPr>
  </w:style>
  <w:style w:type="character" w:customStyle="1" w:styleId="En-tteCar">
    <w:name w:val="En-tête Car"/>
    <w:link w:val="En-tte"/>
    <w:uiPriority w:val="99"/>
    <w:locked/>
    <w:rsid w:val="006D5286"/>
    <w:rPr>
      <w:lang w:eastAsia="zh-CN"/>
    </w:rPr>
  </w:style>
  <w:style w:type="character" w:styleId="Lienhypertexte">
    <w:name w:val="Hyperlink"/>
    <w:uiPriority w:val="99"/>
    <w:rsid w:val="003A34A4"/>
    <w:rPr>
      <w:color w:val="0000FF"/>
      <w:u w:val="single"/>
    </w:rPr>
  </w:style>
  <w:style w:type="paragraph" w:styleId="Notedefin">
    <w:name w:val="endnote text"/>
    <w:basedOn w:val="Normal"/>
    <w:link w:val="NotedefinCar"/>
    <w:uiPriority w:val="99"/>
    <w:rsid w:val="00C73AF9"/>
    <w:rPr>
      <w:rFonts w:cs="Times New Roman"/>
      <w:sz w:val="20"/>
      <w:szCs w:val="20"/>
    </w:rPr>
  </w:style>
  <w:style w:type="character" w:customStyle="1" w:styleId="NotedefinCar">
    <w:name w:val="Note de fin Car"/>
    <w:link w:val="Notedefin"/>
    <w:uiPriority w:val="99"/>
    <w:locked/>
    <w:rsid w:val="00C73AF9"/>
    <w:rPr>
      <w:lang w:eastAsia="zh-CN"/>
    </w:rPr>
  </w:style>
  <w:style w:type="character" w:styleId="Appeldenotedefin">
    <w:name w:val="endnote reference"/>
    <w:uiPriority w:val="99"/>
    <w:rsid w:val="00C73AF9"/>
    <w:rPr>
      <w:vertAlign w:val="superscript"/>
    </w:rPr>
  </w:style>
  <w:style w:type="paragraph" w:styleId="Paragraphedeliste">
    <w:name w:val="List Paragraph"/>
    <w:basedOn w:val="Normal"/>
    <w:uiPriority w:val="34"/>
    <w:qFormat/>
    <w:rsid w:val="005C0786"/>
    <w:pPr>
      <w:ind w:left="708"/>
    </w:pPr>
  </w:style>
  <w:style w:type="paragraph" w:styleId="Explorateurdedocuments">
    <w:name w:val="Document Map"/>
    <w:basedOn w:val="Normal"/>
    <w:link w:val="ExplorateurdedocumentsCar"/>
    <w:uiPriority w:val="99"/>
    <w:rsid w:val="00952AD0"/>
    <w:rPr>
      <w:rFonts w:ascii="Tahoma" w:hAnsi="Tahoma" w:cs="Times New Roman"/>
      <w:sz w:val="16"/>
      <w:szCs w:val="20"/>
    </w:rPr>
  </w:style>
  <w:style w:type="character" w:customStyle="1" w:styleId="ExplorateurdedocumentsCar">
    <w:name w:val="Explorateur de documents Car"/>
    <w:link w:val="Explorateurdedocuments"/>
    <w:uiPriority w:val="99"/>
    <w:locked/>
    <w:rsid w:val="00952AD0"/>
    <w:rPr>
      <w:rFonts w:ascii="Tahoma" w:hAnsi="Tahoma"/>
      <w:sz w:val="16"/>
      <w:lang w:eastAsia="zh-CN"/>
    </w:rPr>
  </w:style>
  <w:style w:type="paragraph" w:styleId="Textedebulles">
    <w:name w:val="Balloon Text"/>
    <w:basedOn w:val="Normal"/>
    <w:link w:val="TextedebullesCar"/>
    <w:uiPriority w:val="99"/>
    <w:rsid w:val="00470BE9"/>
    <w:rPr>
      <w:rFonts w:ascii="Tahoma" w:hAnsi="Tahoma" w:cs="Times New Roman"/>
      <w:sz w:val="16"/>
      <w:szCs w:val="20"/>
    </w:rPr>
  </w:style>
  <w:style w:type="character" w:customStyle="1" w:styleId="TextedebullesCar">
    <w:name w:val="Texte de bulles Car"/>
    <w:link w:val="Textedebulles"/>
    <w:uiPriority w:val="99"/>
    <w:locked/>
    <w:rsid w:val="00470BE9"/>
    <w:rPr>
      <w:rFonts w:ascii="Tahoma" w:hAnsi="Tahoma"/>
      <w:sz w:val="16"/>
      <w:lang w:eastAsia="zh-CN"/>
    </w:rPr>
  </w:style>
  <w:style w:type="paragraph" w:styleId="Corpsdetexte">
    <w:name w:val="Body Text"/>
    <w:basedOn w:val="Normal"/>
    <w:link w:val="CorpsdetexteCar"/>
    <w:uiPriority w:val="99"/>
    <w:rsid w:val="00A255F4"/>
    <w:pPr>
      <w:bidi/>
      <w:jc w:val="center"/>
    </w:pPr>
    <w:rPr>
      <w:rFonts w:eastAsia="Times New Roman" w:cs="Times New Roman"/>
      <w:b/>
      <w:sz w:val="96"/>
      <w:szCs w:val="20"/>
      <w:lang w:eastAsia="fr-FR"/>
    </w:rPr>
  </w:style>
  <w:style w:type="character" w:customStyle="1" w:styleId="CorpsdetexteCar">
    <w:name w:val="Corps de texte Car"/>
    <w:link w:val="Corpsdetexte"/>
    <w:uiPriority w:val="99"/>
    <w:locked/>
    <w:rsid w:val="00A255F4"/>
    <w:rPr>
      <w:rFonts w:eastAsia="Times New Roman"/>
      <w:b/>
      <w:sz w:val="96"/>
      <w:lang w:val="fr-FR" w:eastAsia="fr-FR"/>
    </w:rPr>
  </w:style>
  <w:style w:type="character" w:customStyle="1" w:styleId="u">
    <w:name w:val="u"/>
    <w:rsid w:val="00A255F4"/>
    <w:rPr>
      <w:rFonts w:cs="Times New Roman"/>
    </w:rPr>
  </w:style>
  <w:style w:type="character" w:customStyle="1" w:styleId="apple-style-span">
    <w:name w:val="apple-style-span"/>
    <w:rsid w:val="00A255F4"/>
    <w:rPr>
      <w:rFonts w:cs="Times New Roman"/>
    </w:rPr>
  </w:style>
  <w:style w:type="character" w:customStyle="1" w:styleId="shorttext1">
    <w:name w:val="short_text1"/>
    <w:rsid w:val="00A255F4"/>
    <w:rPr>
      <w:sz w:val="22"/>
    </w:rPr>
  </w:style>
  <w:style w:type="character" w:customStyle="1" w:styleId="mediumtext1">
    <w:name w:val="medium_text1"/>
    <w:rsid w:val="00A255F4"/>
    <w:rPr>
      <w:sz w:val="24"/>
    </w:rPr>
  </w:style>
  <w:style w:type="character" w:styleId="CitationHTML">
    <w:name w:val="HTML Cite"/>
    <w:uiPriority w:val="99"/>
    <w:unhideWhenUsed/>
    <w:rsid w:val="00A255F4"/>
    <w:rPr>
      <w:i/>
    </w:rPr>
  </w:style>
  <w:style w:type="character" w:styleId="Textedelespacerserv">
    <w:name w:val="Placeholder Text"/>
    <w:uiPriority w:val="99"/>
    <w:semiHidden/>
    <w:rsid w:val="00A255F4"/>
    <w:rPr>
      <w:color w:val="808080"/>
    </w:rPr>
  </w:style>
  <w:style w:type="paragraph" w:styleId="Lgende">
    <w:name w:val="caption"/>
    <w:basedOn w:val="Normal"/>
    <w:next w:val="Normal"/>
    <w:uiPriority w:val="35"/>
    <w:unhideWhenUsed/>
    <w:qFormat/>
    <w:rsid w:val="003471B1"/>
    <w:rPr>
      <w:b/>
      <w:bCs/>
    </w:rPr>
  </w:style>
  <w:style w:type="paragraph" w:styleId="Tabledesillustrations">
    <w:name w:val="table of figures"/>
    <w:basedOn w:val="Normal"/>
    <w:next w:val="Normal"/>
    <w:uiPriority w:val="99"/>
    <w:rsid w:val="008509EF"/>
  </w:style>
  <w:style w:type="character" w:customStyle="1" w:styleId="hps">
    <w:name w:val="hps"/>
    <w:rsid w:val="001F7A47"/>
    <w:rPr>
      <w:rFonts w:cs="Times New Roman"/>
    </w:rPr>
  </w:style>
  <w:style w:type="character" w:customStyle="1" w:styleId="longtext">
    <w:name w:val="long_text"/>
    <w:rsid w:val="001F7A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003">
      <w:bodyDiv w:val="1"/>
      <w:marLeft w:val="0"/>
      <w:marRight w:val="0"/>
      <w:marTop w:val="0"/>
      <w:marBottom w:val="0"/>
      <w:divBdr>
        <w:top w:val="none" w:sz="0" w:space="0" w:color="auto"/>
        <w:left w:val="none" w:sz="0" w:space="0" w:color="auto"/>
        <w:bottom w:val="none" w:sz="0" w:space="0" w:color="auto"/>
        <w:right w:val="none" w:sz="0" w:space="0" w:color="auto"/>
      </w:divBdr>
    </w:div>
    <w:div w:id="630525039">
      <w:bodyDiv w:val="1"/>
      <w:marLeft w:val="0"/>
      <w:marRight w:val="0"/>
      <w:marTop w:val="0"/>
      <w:marBottom w:val="0"/>
      <w:divBdr>
        <w:top w:val="none" w:sz="0" w:space="0" w:color="auto"/>
        <w:left w:val="none" w:sz="0" w:space="0" w:color="auto"/>
        <w:bottom w:val="none" w:sz="0" w:space="0" w:color="auto"/>
        <w:right w:val="none" w:sz="0" w:space="0" w:color="auto"/>
      </w:divBdr>
    </w:div>
    <w:div w:id="784541954">
      <w:bodyDiv w:val="1"/>
      <w:marLeft w:val="0"/>
      <w:marRight w:val="0"/>
      <w:marTop w:val="0"/>
      <w:marBottom w:val="0"/>
      <w:divBdr>
        <w:top w:val="none" w:sz="0" w:space="0" w:color="auto"/>
        <w:left w:val="none" w:sz="0" w:space="0" w:color="auto"/>
        <w:bottom w:val="none" w:sz="0" w:space="0" w:color="auto"/>
        <w:right w:val="none" w:sz="0" w:space="0" w:color="auto"/>
      </w:divBdr>
    </w:div>
    <w:div w:id="948121848">
      <w:bodyDiv w:val="1"/>
      <w:marLeft w:val="0"/>
      <w:marRight w:val="0"/>
      <w:marTop w:val="0"/>
      <w:marBottom w:val="0"/>
      <w:divBdr>
        <w:top w:val="none" w:sz="0" w:space="0" w:color="auto"/>
        <w:left w:val="none" w:sz="0" w:space="0" w:color="auto"/>
        <w:bottom w:val="none" w:sz="0" w:space="0" w:color="auto"/>
        <w:right w:val="none" w:sz="0" w:space="0" w:color="auto"/>
      </w:divBdr>
    </w:div>
    <w:div w:id="2044206604">
      <w:marLeft w:val="0"/>
      <w:marRight w:val="0"/>
      <w:marTop w:val="0"/>
      <w:marBottom w:val="0"/>
      <w:divBdr>
        <w:top w:val="none" w:sz="0" w:space="0" w:color="auto"/>
        <w:left w:val="none" w:sz="0" w:space="0" w:color="auto"/>
        <w:bottom w:val="none" w:sz="0" w:space="0" w:color="auto"/>
        <w:right w:val="none" w:sz="0" w:space="0" w:color="auto"/>
      </w:divBdr>
    </w:div>
    <w:div w:id="2044206605">
      <w:marLeft w:val="0"/>
      <w:marRight w:val="0"/>
      <w:marTop w:val="0"/>
      <w:marBottom w:val="0"/>
      <w:divBdr>
        <w:top w:val="none" w:sz="0" w:space="0" w:color="auto"/>
        <w:left w:val="none" w:sz="0" w:space="0" w:color="auto"/>
        <w:bottom w:val="none" w:sz="0" w:space="0" w:color="auto"/>
        <w:right w:val="none" w:sz="0" w:space="0" w:color="auto"/>
      </w:divBdr>
    </w:div>
    <w:div w:id="2044206606">
      <w:marLeft w:val="0"/>
      <w:marRight w:val="0"/>
      <w:marTop w:val="0"/>
      <w:marBottom w:val="0"/>
      <w:divBdr>
        <w:top w:val="none" w:sz="0" w:space="0" w:color="auto"/>
        <w:left w:val="none" w:sz="0" w:space="0" w:color="auto"/>
        <w:bottom w:val="none" w:sz="0" w:space="0" w:color="auto"/>
        <w:right w:val="none" w:sz="0" w:space="0" w:color="auto"/>
      </w:divBdr>
    </w:div>
    <w:div w:id="2044206607">
      <w:marLeft w:val="0"/>
      <w:marRight w:val="0"/>
      <w:marTop w:val="0"/>
      <w:marBottom w:val="0"/>
      <w:divBdr>
        <w:top w:val="none" w:sz="0" w:space="0" w:color="auto"/>
        <w:left w:val="none" w:sz="0" w:space="0" w:color="auto"/>
        <w:bottom w:val="none" w:sz="0" w:space="0" w:color="auto"/>
        <w:right w:val="none" w:sz="0" w:space="0" w:color="auto"/>
      </w:divBdr>
    </w:div>
    <w:div w:id="2044206608">
      <w:marLeft w:val="0"/>
      <w:marRight w:val="0"/>
      <w:marTop w:val="0"/>
      <w:marBottom w:val="0"/>
      <w:divBdr>
        <w:top w:val="none" w:sz="0" w:space="0" w:color="auto"/>
        <w:left w:val="none" w:sz="0" w:space="0" w:color="auto"/>
        <w:bottom w:val="none" w:sz="0" w:space="0" w:color="auto"/>
        <w:right w:val="none" w:sz="0" w:space="0" w:color="auto"/>
      </w:divBdr>
    </w:div>
    <w:div w:id="2044206609">
      <w:marLeft w:val="0"/>
      <w:marRight w:val="0"/>
      <w:marTop w:val="0"/>
      <w:marBottom w:val="0"/>
      <w:divBdr>
        <w:top w:val="none" w:sz="0" w:space="0" w:color="auto"/>
        <w:left w:val="none" w:sz="0" w:space="0" w:color="auto"/>
        <w:bottom w:val="none" w:sz="0" w:space="0" w:color="auto"/>
        <w:right w:val="none" w:sz="0" w:space="0" w:color="auto"/>
      </w:divBdr>
    </w:div>
    <w:div w:id="2044206610">
      <w:marLeft w:val="0"/>
      <w:marRight w:val="0"/>
      <w:marTop w:val="0"/>
      <w:marBottom w:val="0"/>
      <w:divBdr>
        <w:top w:val="none" w:sz="0" w:space="0" w:color="auto"/>
        <w:left w:val="none" w:sz="0" w:space="0" w:color="auto"/>
        <w:bottom w:val="none" w:sz="0" w:space="0" w:color="auto"/>
        <w:right w:val="none" w:sz="0" w:space="0" w:color="auto"/>
      </w:divBdr>
    </w:div>
    <w:div w:id="2044206611">
      <w:marLeft w:val="0"/>
      <w:marRight w:val="0"/>
      <w:marTop w:val="0"/>
      <w:marBottom w:val="0"/>
      <w:divBdr>
        <w:top w:val="none" w:sz="0" w:space="0" w:color="auto"/>
        <w:left w:val="none" w:sz="0" w:space="0" w:color="auto"/>
        <w:bottom w:val="none" w:sz="0" w:space="0" w:color="auto"/>
        <w:right w:val="none" w:sz="0" w:space="0" w:color="auto"/>
      </w:divBdr>
    </w:div>
    <w:div w:id="2044206612">
      <w:marLeft w:val="0"/>
      <w:marRight w:val="0"/>
      <w:marTop w:val="0"/>
      <w:marBottom w:val="0"/>
      <w:divBdr>
        <w:top w:val="none" w:sz="0" w:space="0" w:color="auto"/>
        <w:left w:val="none" w:sz="0" w:space="0" w:color="auto"/>
        <w:bottom w:val="none" w:sz="0" w:space="0" w:color="auto"/>
        <w:right w:val="none" w:sz="0" w:space="0" w:color="auto"/>
      </w:divBdr>
    </w:div>
    <w:div w:id="2044206613">
      <w:marLeft w:val="0"/>
      <w:marRight w:val="0"/>
      <w:marTop w:val="0"/>
      <w:marBottom w:val="0"/>
      <w:divBdr>
        <w:top w:val="none" w:sz="0" w:space="0" w:color="auto"/>
        <w:left w:val="none" w:sz="0" w:space="0" w:color="auto"/>
        <w:bottom w:val="none" w:sz="0" w:space="0" w:color="auto"/>
        <w:right w:val="none" w:sz="0" w:space="0" w:color="auto"/>
      </w:divBdr>
    </w:div>
    <w:div w:id="2044206614">
      <w:marLeft w:val="0"/>
      <w:marRight w:val="0"/>
      <w:marTop w:val="0"/>
      <w:marBottom w:val="0"/>
      <w:divBdr>
        <w:top w:val="none" w:sz="0" w:space="0" w:color="auto"/>
        <w:left w:val="none" w:sz="0" w:space="0" w:color="auto"/>
        <w:bottom w:val="none" w:sz="0" w:space="0" w:color="auto"/>
        <w:right w:val="none" w:sz="0" w:space="0" w:color="auto"/>
      </w:divBdr>
    </w:div>
    <w:div w:id="2044206615">
      <w:marLeft w:val="0"/>
      <w:marRight w:val="0"/>
      <w:marTop w:val="0"/>
      <w:marBottom w:val="0"/>
      <w:divBdr>
        <w:top w:val="none" w:sz="0" w:space="0" w:color="auto"/>
        <w:left w:val="none" w:sz="0" w:space="0" w:color="auto"/>
        <w:bottom w:val="none" w:sz="0" w:space="0" w:color="auto"/>
        <w:right w:val="none" w:sz="0" w:space="0" w:color="auto"/>
      </w:divBdr>
    </w:div>
    <w:div w:id="2044206616">
      <w:marLeft w:val="0"/>
      <w:marRight w:val="0"/>
      <w:marTop w:val="0"/>
      <w:marBottom w:val="0"/>
      <w:divBdr>
        <w:top w:val="none" w:sz="0" w:space="0" w:color="auto"/>
        <w:left w:val="none" w:sz="0" w:space="0" w:color="auto"/>
        <w:bottom w:val="none" w:sz="0" w:space="0" w:color="auto"/>
        <w:right w:val="none" w:sz="0" w:space="0" w:color="auto"/>
      </w:divBdr>
    </w:div>
    <w:div w:id="2044206617">
      <w:marLeft w:val="0"/>
      <w:marRight w:val="0"/>
      <w:marTop w:val="0"/>
      <w:marBottom w:val="0"/>
      <w:divBdr>
        <w:top w:val="none" w:sz="0" w:space="0" w:color="auto"/>
        <w:left w:val="none" w:sz="0" w:space="0" w:color="auto"/>
        <w:bottom w:val="none" w:sz="0" w:space="0" w:color="auto"/>
        <w:right w:val="none" w:sz="0" w:space="0" w:color="auto"/>
      </w:divBdr>
    </w:div>
    <w:div w:id="2044206618">
      <w:marLeft w:val="0"/>
      <w:marRight w:val="0"/>
      <w:marTop w:val="0"/>
      <w:marBottom w:val="0"/>
      <w:divBdr>
        <w:top w:val="none" w:sz="0" w:space="0" w:color="auto"/>
        <w:left w:val="none" w:sz="0" w:space="0" w:color="auto"/>
        <w:bottom w:val="none" w:sz="0" w:space="0" w:color="auto"/>
        <w:right w:val="none" w:sz="0" w:space="0" w:color="auto"/>
      </w:divBdr>
    </w:div>
    <w:div w:id="2044206619">
      <w:marLeft w:val="0"/>
      <w:marRight w:val="0"/>
      <w:marTop w:val="0"/>
      <w:marBottom w:val="0"/>
      <w:divBdr>
        <w:top w:val="none" w:sz="0" w:space="0" w:color="auto"/>
        <w:left w:val="none" w:sz="0" w:space="0" w:color="auto"/>
        <w:bottom w:val="none" w:sz="0" w:space="0" w:color="auto"/>
        <w:right w:val="none" w:sz="0" w:space="0" w:color="auto"/>
      </w:divBdr>
    </w:div>
    <w:div w:id="2044206620">
      <w:marLeft w:val="0"/>
      <w:marRight w:val="0"/>
      <w:marTop w:val="0"/>
      <w:marBottom w:val="0"/>
      <w:divBdr>
        <w:top w:val="none" w:sz="0" w:space="0" w:color="auto"/>
        <w:left w:val="none" w:sz="0" w:space="0" w:color="auto"/>
        <w:bottom w:val="none" w:sz="0" w:space="0" w:color="auto"/>
        <w:right w:val="none" w:sz="0" w:space="0" w:color="auto"/>
      </w:divBdr>
    </w:div>
    <w:div w:id="2044206621">
      <w:marLeft w:val="0"/>
      <w:marRight w:val="0"/>
      <w:marTop w:val="0"/>
      <w:marBottom w:val="0"/>
      <w:divBdr>
        <w:top w:val="none" w:sz="0" w:space="0" w:color="auto"/>
        <w:left w:val="none" w:sz="0" w:space="0" w:color="auto"/>
        <w:bottom w:val="none" w:sz="0" w:space="0" w:color="auto"/>
        <w:right w:val="none" w:sz="0" w:space="0" w:color="auto"/>
      </w:divBdr>
    </w:div>
    <w:div w:id="2044206622">
      <w:marLeft w:val="0"/>
      <w:marRight w:val="0"/>
      <w:marTop w:val="0"/>
      <w:marBottom w:val="0"/>
      <w:divBdr>
        <w:top w:val="none" w:sz="0" w:space="0" w:color="auto"/>
        <w:left w:val="none" w:sz="0" w:space="0" w:color="auto"/>
        <w:bottom w:val="none" w:sz="0" w:space="0" w:color="auto"/>
        <w:right w:val="none" w:sz="0" w:space="0" w:color="auto"/>
      </w:divBdr>
    </w:div>
    <w:div w:id="2044206623">
      <w:marLeft w:val="0"/>
      <w:marRight w:val="0"/>
      <w:marTop w:val="0"/>
      <w:marBottom w:val="0"/>
      <w:divBdr>
        <w:top w:val="none" w:sz="0" w:space="0" w:color="auto"/>
        <w:left w:val="none" w:sz="0" w:space="0" w:color="auto"/>
        <w:bottom w:val="none" w:sz="0" w:space="0" w:color="auto"/>
        <w:right w:val="none" w:sz="0" w:space="0" w:color="auto"/>
      </w:divBdr>
    </w:div>
    <w:div w:id="2044206624">
      <w:marLeft w:val="0"/>
      <w:marRight w:val="0"/>
      <w:marTop w:val="0"/>
      <w:marBottom w:val="0"/>
      <w:divBdr>
        <w:top w:val="none" w:sz="0" w:space="0" w:color="auto"/>
        <w:left w:val="none" w:sz="0" w:space="0" w:color="auto"/>
        <w:bottom w:val="none" w:sz="0" w:space="0" w:color="auto"/>
        <w:right w:val="none" w:sz="0" w:space="0" w:color="auto"/>
      </w:divBdr>
    </w:div>
    <w:div w:id="2044206625">
      <w:marLeft w:val="0"/>
      <w:marRight w:val="0"/>
      <w:marTop w:val="0"/>
      <w:marBottom w:val="0"/>
      <w:divBdr>
        <w:top w:val="none" w:sz="0" w:space="0" w:color="auto"/>
        <w:left w:val="none" w:sz="0" w:space="0" w:color="auto"/>
        <w:bottom w:val="none" w:sz="0" w:space="0" w:color="auto"/>
        <w:right w:val="none" w:sz="0" w:space="0" w:color="auto"/>
      </w:divBdr>
    </w:div>
    <w:div w:id="2044206626">
      <w:marLeft w:val="0"/>
      <w:marRight w:val="0"/>
      <w:marTop w:val="0"/>
      <w:marBottom w:val="0"/>
      <w:divBdr>
        <w:top w:val="none" w:sz="0" w:space="0" w:color="auto"/>
        <w:left w:val="none" w:sz="0" w:space="0" w:color="auto"/>
        <w:bottom w:val="none" w:sz="0" w:space="0" w:color="auto"/>
        <w:right w:val="none" w:sz="0" w:space="0" w:color="auto"/>
      </w:divBdr>
    </w:div>
    <w:div w:id="2044206627">
      <w:marLeft w:val="0"/>
      <w:marRight w:val="0"/>
      <w:marTop w:val="0"/>
      <w:marBottom w:val="0"/>
      <w:divBdr>
        <w:top w:val="none" w:sz="0" w:space="0" w:color="auto"/>
        <w:left w:val="none" w:sz="0" w:space="0" w:color="auto"/>
        <w:bottom w:val="none" w:sz="0" w:space="0" w:color="auto"/>
        <w:right w:val="none" w:sz="0" w:space="0" w:color="auto"/>
      </w:divBdr>
    </w:div>
    <w:div w:id="2044206628">
      <w:marLeft w:val="0"/>
      <w:marRight w:val="0"/>
      <w:marTop w:val="0"/>
      <w:marBottom w:val="0"/>
      <w:divBdr>
        <w:top w:val="none" w:sz="0" w:space="0" w:color="auto"/>
        <w:left w:val="none" w:sz="0" w:space="0" w:color="auto"/>
        <w:bottom w:val="none" w:sz="0" w:space="0" w:color="auto"/>
        <w:right w:val="none" w:sz="0" w:space="0" w:color="auto"/>
      </w:divBdr>
    </w:div>
    <w:div w:id="2044206629">
      <w:marLeft w:val="0"/>
      <w:marRight w:val="0"/>
      <w:marTop w:val="0"/>
      <w:marBottom w:val="0"/>
      <w:divBdr>
        <w:top w:val="none" w:sz="0" w:space="0" w:color="auto"/>
        <w:left w:val="none" w:sz="0" w:space="0" w:color="auto"/>
        <w:bottom w:val="none" w:sz="0" w:space="0" w:color="auto"/>
        <w:right w:val="none" w:sz="0" w:space="0" w:color="auto"/>
      </w:divBdr>
    </w:div>
    <w:div w:id="2044206630">
      <w:marLeft w:val="0"/>
      <w:marRight w:val="0"/>
      <w:marTop w:val="0"/>
      <w:marBottom w:val="0"/>
      <w:divBdr>
        <w:top w:val="none" w:sz="0" w:space="0" w:color="auto"/>
        <w:left w:val="none" w:sz="0" w:space="0" w:color="auto"/>
        <w:bottom w:val="none" w:sz="0" w:space="0" w:color="auto"/>
        <w:right w:val="none" w:sz="0" w:space="0" w:color="auto"/>
      </w:divBdr>
    </w:div>
    <w:div w:id="2044206631">
      <w:marLeft w:val="0"/>
      <w:marRight w:val="0"/>
      <w:marTop w:val="0"/>
      <w:marBottom w:val="0"/>
      <w:divBdr>
        <w:top w:val="none" w:sz="0" w:space="0" w:color="auto"/>
        <w:left w:val="none" w:sz="0" w:space="0" w:color="auto"/>
        <w:bottom w:val="none" w:sz="0" w:space="0" w:color="auto"/>
        <w:right w:val="none" w:sz="0" w:space="0" w:color="auto"/>
      </w:divBdr>
    </w:div>
    <w:div w:id="2044206632">
      <w:marLeft w:val="0"/>
      <w:marRight w:val="0"/>
      <w:marTop w:val="0"/>
      <w:marBottom w:val="0"/>
      <w:divBdr>
        <w:top w:val="none" w:sz="0" w:space="0" w:color="auto"/>
        <w:left w:val="none" w:sz="0" w:space="0" w:color="auto"/>
        <w:bottom w:val="none" w:sz="0" w:space="0" w:color="auto"/>
        <w:right w:val="none" w:sz="0" w:space="0" w:color="auto"/>
      </w:divBdr>
    </w:div>
    <w:div w:id="2044206633">
      <w:marLeft w:val="0"/>
      <w:marRight w:val="0"/>
      <w:marTop w:val="0"/>
      <w:marBottom w:val="0"/>
      <w:divBdr>
        <w:top w:val="none" w:sz="0" w:space="0" w:color="auto"/>
        <w:left w:val="none" w:sz="0" w:space="0" w:color="auto"/>
        <w:bottom w:val="none" w:sz="0" w:space="0" w:color="auto"/>
        <w:right w:val="none" w:sz="0" w:space="0" w:color="auto"/>
      </w:divBdr>
    </w:div>
    <w:div w:id="2044206634">
      <w:marLeft w:val="0"/>
      <w:marRight w:val="0"/>
      <w:marTop w:val="0"/>
      <w:marBottom w:val="0"/>
      <w:divBdr>
        <w:top w:val="none" w:sz="0" w:space="0" w:color="auto"/>
        <w:left w:val="none" w:sz="0" w:space="0" w:color="auto"/>
        <w:bottom w:val="none" w:sz="0" w:space="0" w:color="auto"/>
        <w:right w:val="none" w:sz="0" w:space="0" w:color="auto"/>
      </w:divBdr>
    </w:div>
    <w:div w:id="2044206635">
      <w:marLeft w:val="0"/>
      <w:marRight w:val="0"/>
      <w:marTop w:val="0"/>
      <w:marBottom w:val="0"/>
      <w:divBdr>
        <w:top w:val="none" w:sz="0" w:space="0" w:color="auto"/>
        <w:left w:val="none" w:sz="0" w:space="0" w:color="auto"/>
        <w:bottom w:val="none" w:sz="0" w:space="0" w:color="auto"/>
        <w:right w:val="none" w:sz="0" w:space="0" w:color="auto"/>
      </w:divBdr>
    </w:div>
    <w:div w:id="2044206636">
      <w:marLeft w:val="0"/>
      <w:marRight w:val="0"/>
      <w:marTop w:val="0"/>
      <w:marBottom w:val="0"/>
      <w:divBdr>
        <w:top w:val="none" w:sz="0" w:space="0" w:color="auto"/>
        <w:left w:val="none" w:sz="0" w:space="0" w:color="auto"/>
        <w:bottom w:val="none" w:sz="0" w:space="0" w:color="auto"/>
        <w:right w:val="none" w:sz="0" w:space="0" w:color="auto"/>
      </w:divBdr>
    </w:div>
    <w:div w:id="2044206637">
      <w:marLeft w:val="0"/>
      <w:marRight w:val="0"/>
      <w:marTop w:val="0"/>
      <w:marBottom w:val="0"/>
      <w:divBdr>
        <w:top w:val="none" w:sz="0" w:space="0" w:color="auto"/>
        <w:left w:val="none" w:sz="0" w:space="0" w:color="auto"/>
        <w:bottom w:val="none" w:sz="0" w:space="0" w:color="auto"/>
        <w:right w:val="none" w:sz="0" w:space="0" w:color="auto"/>
      </w:divBdr>
    </w:div>
    <w:div w:id="2044206638">
      <w:marLeft w:val="0"/>
      <w:marRight w:val="0"/>
      <w:marTop w:val="0"/>
      <w:marBottom w:val="0"/>
      <w:divBdr>
        <w:top w:val="none" w:sz="0" w:space="0" w:color="auto"/>
        <w:left w:val="none" w:sz="0" w:space="0" w:color="auto"/>
        <w:bottom w:val="none" w:sz="0" w:space="0" w:color="auto"/>
        <w:right w:val="none" w:sz="0" w:space="0" w:color="auto"/>
      </w:divBdr>
    </w:div>
    <w:div w:id="2044206639">
      <w:marLeft w:val="0"/>
      <w:marRight w:val="0"/>
      <w:marTop w:val="0"/>
      <w:marBottom w:val="0"/>
      <w:divBdr>
        <w:top w:val="none" w:sz="0" w:space="0" w:color="auto"/>
        <w:left w:val="none" w:sz="0" w:space="0" w:color="auto"/>
        <w:bottom w:val="none" w:sz="0" w:space="0" w:color="auto"/>
        <w:right w:val="none" w:sz="0" w:space="0" w:color="auto"/>
      </w:divBdr>
    </w:div>
    <w:div w:id="2044206640">
      <w:marLeft w:val="0"/>
      <w:marRight w:val="0"/>
      <w:marTop w:val="0"/>
      <w:marBottom w:val="0"/>
      <w:divBdr>
        <w:top w:val="none" w:sz="0" w:space="0" w:color="auto"/>
        <w:left w:val="none" w:sz="0" w:space="0" w:color="auto"/>
        <w:bottom w:val="none" w:sz="0" w:space="0" w:color="auto"/>
        <w:right w:val="none" w:sz="0" w:space="0" w:color="auto"/>
      </w:divBdr>
    </w:div>
    <w:div w:id="2044206641">
      <w:marLeft w:val="0"/>
      <w:marRight w:val="0"/>
      <w:marTop w:val="0"/>
      <w:marBottom w:val="0"/>
      <w:divBdr>
        <w:top w:val="none" w:sz="0" w:space="0" w:color="auto"/>
        <w:left w:val="none" w:sz="0" w:space="0" w:color="auto"/>
        <w:bottom w:val="none" w:sz="0" w:space="0" w:color="auto"/>
        <w:right w:val="none" w:sz="0" w:space="0" w:color="auto"/>
      </w:divBdr>
    </w:div>
    <w:div w:id="2044206642">
      <w:marLeft w:val="0"/>
      <w:marRight w:val="0"/>
      <w:marTop w:val="0"/>
      <w:marBottom w:val="0"/>
      <w:divBdr>
        <w:top w:val="none" w:sz="0" w:space="0" w:color="auto"/>
        <w:left w:val="none" w:sz="0" w:space="0" w:color="auto"/>
        <w:bottom w:val="none" w:sz="0" w:space="0" w:color="auto"/>
        <w:right w:val="none" w:sz="0" w:space="0" w:color="auto"/>
      </w:divBdr>
    </w:div>
    <w:div w:id="2044206643">
      <w:marLeft w:val="0"/>
      <w:marRight w:val="0"/>
      <w:marTop w:val="0"/>
      <w:marBottom w:val="0"/>
      <w:divBdr>
        <w:top w:val="none" w:sz="0" w:space="0" w:color="auto"/>
        <w:left w:val="none" w:sz="0" w:space="0" w:color="auto"/>
        <w:bottom w:val="none" w:sz="0" w:space="0" w:color="auto"/>
        <w:right w:val="none" w:sz="0" w:space="0" w:color="auto"/>
      </w:divBdr>
    </w:div>
    <w:div w:id="2044206644">
      <w:marLeft w:val="0"/>
      <w:marRight w:val="0"/>
      <w:marTop w:val="0"/>
      <w:marBottom w:val="0"/>
      <w:divBdr>
        <w:top w:val="none" w:sz="0" w:space="0" w:color="auto"/>
        <w:left w:val="none" w:sz="0" w:space="0" w:color="auto"/>
        <w:bottom w:val="none" w:sz="0" w:space="0" w:color="auto"/>
        <w:right w:val="none" w:sz="0" w:space="0" w:color="auto"/>
      </w:divBdr>
    </w:div>
    <w:div w:id="2044206645">
      <w:marLeft w:val="0"/>
      <w:marRight w:val="0"/>
      <w:marTop w:val="0"/>
      <w:marBottom w:val="0"/>
      <w:divBdr>
        <w:top w:val="none" w:sz="0" w:space="0" w:color="auto"/>
        <w:left w:val="none" w:sz="0" w:space="0" w:color="auto"/>
        <w:bottom w:val="none" w:sz="0" w:space="0" w:color="auto"/>
        <w:right w:val="none" w:sz="0" w:space="0" w:color="auto"/>
      </w:divBdr>
    </w:div>
    <w:div w:id="2044206646">
      <w:marLeft w:val="0"/>
      <w:marRight w:val="0"/>
      <w:marTop w:val="0"/>
      <w:marBottom w:val="0"/>
      <w:divBdr>
        <w:top w:val="none" w:sz="0" w:space="0" w:color="auto"/>
        <w:left w:val="none" w:sz="0" w:space="0" w:color="auto"/>
        <w:bottom w:val="none" w:sz="0" w:space="0" w:color="auto"/>
        <w:right w:val="none" w:sz="0" w:space="0" w:color="auto"/>
      </w:divBdr>
    </w:div>
    <w:div w:id="2044206647">
      <w:marLeft w:val="0"/>
      <w:marRight w:val="0"/>
      <w:marTop w:val="0"/>
      <w:marBottom w:val="0"/>
      <w:divBdr>
        <w:top w:val="none" w:sz="0" w:space="0" w:color="auto"/>
        <w:left w:val="none" w:sz="0" w:space="0" w:color="auto"/>
        <w:bottom w:val="none" w:sz="0" w:space="0" w:color="auto"/>
        <w:right w:val="none" w:sz="0" w:space="0" w:color="auto"/>
      </w:divBdr>
    </w:div>
    <w:div w:id="2044206648">
      <w:marLeft w:val="0"/>
      <w:marRight w:val="0"/>
      <w:marTop w:val="0"/>
      <w:marBottom w:val="0"/>
      <w:divBdr>
        <w:top w:val="none" w:sz="0" w:space="0" w:color="auto"/>
        <w:left w:val="none" w:sz="0" w:space="0" w:color="auto"/>
        <w:bottom w:val="none" w:sz="0" w:space="0" w:color="auto"/>
        <w:right w:val="none" w:sz="0" w:space="0" w:color="auto"/>
      </w:divBdr>
    </w:div>
    <w:div w:id="211655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bcom\Mes%20documents\%3f%3f%3f%3f%3f%3f%3f%3f%3f%3f\Article_Ar.dot"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D8A0D-25B2-4C4F-8E7E-6A8B02DB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Article_Ar.dot</Template>
  <TotalTime>2844</TotalTime>
  <Pages>4</Pages>
  <Words>904</Words>
  <Characters>4974</Characters>
  <Application>Microsoft Office Word</Application>
  <DocSecurity>0</DocSecurity>
  <Lines>41</Lines>
  <Paragraphs>11</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Article_Standard</vt:lpstr>
      <vt:lpstr>Article_Standard</vt:lpstr>
    </vt:vector>
  </TitlesOfParts>
  <Company/>
  <LinksUpToDate>false</LinksUpToDate>
  <CharactersWithSpaces>5867</CharactersWithSpaces>
  <SharedDoc>false</SharedDoc>
  <HLinks>
    <vt:vector size="12" baseType="variant">
      <vt:variant>
        <vt:i4>3866737</vt:i4>
      </vt:variant>
      <vt:variant>
        <vt:i4>3</vt:i4>
      </vt:variant>
      <vt:variant>
        <vt:i4>0</vt:i4>
      </vt:variant>
      <vt:variant>
        <vt:i4>5</vt:i4>
      </vt:variant>
      <vt:variant>
        <vt:lpwstr>http://support.office.com/fr-fr/article/APA-MLA-Chicago-%E2%80%93-Mise-en-forme-automatique-de-bibliographies-405c207c-7070-42fa-91e7-eaf064b14dbb</vt:lpwstr>
      </vt:variant>
      <vt:variant>
        <vt:lpwstr/>
      </vt:variant>
      <vt:variant>
        <vt:i4>4063243</vt:i4>
      </vt:variant>
      <vt:variant>
        <vt:i4>0</vt:i4>
      </vt:variant>
      <vt:variant>
        <vt:i4>0</vt:i4>
      </vt:variant>
      <vt:variant>
        <vt:i4>5</vt:i4>
      </vt:variant>
      <vt:variant>
        <vt:lpwstr>mailto:authorC@mail.com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Article_Standard</dc:title>
  <dc:subject>Revue du chercheur</dc:subject>
  <dc:creator>abcom</dc:creator>
  <cp:keywords>université de ouargla;university of ouargla;مجلة الباحث;جامعة ورقلة</cp:keywords>
  <dc:description>http://rcweb.luedld.net</dc:description>
  <cp:lastModifiedBy>user</cp:lastModifiedBy>
  <cp:revision>56</cp:revision>
  <cp:lastPrinted>2018-04-20T21:13:00Z</cp:lastPrinted>
  <dcterms:created xsi:type="dcterms:W3CDTF">2025-10-28T16:14:00Z</dcterms:created>
  <dcterms:modified xsi:type="dcterms:W3CDTF">2025-11-24T18:09:00Z</dcterms:modified>
</cp:coreProperties>
</file>